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1C8E6" w14:textId="3F53D9E2" w:rsidR="00201AC2" w:rsidRPr="001A40E2" w:rsidRDefault="00A71259" w:rsidP="00201AC2">
      <w:pPr>
        <w:spacing w:after="180"/>
        <w:rPr>
          <w:b/>
          <w:sz w:val="44"/>
          <w:szCs w:val="44"/>
        </w:rPr>
      </w:pPr>
      <w:r>
        <w:rPr>
          <w:b/>
          <w:sz w:val="44"/>
          <w:szCs w:val="44"/>
        </w:rPr>
        <w:t>Down, up, down</w:t>
      </w:r>
    </w:p>
    <w:p w14:paraId="50350CCD" w14:textId="77777777" w:rsidR="00201AC2" w:rsidRDefault="00201AC2" w:rsidP="00201AC2">
      <w:pPr>
        <w:spacing w:after="180"/>
      </w:pPr>
    </w:p>
    <w:p w14:paraId="00179AAF" w14:textId="77777777" w:rsidR="00C87CCC" w:rsidRPr="00C87CCC" w:rsidRDefault="00C87CCC" w:rsidP="00675ED8">
      <w:pPr>
        <w:spacing w:line="276" w:lineRule="auto"/>
      </w:pPr>
      <w:r w:rsidRPr="00C87CCC">
        <w:rPr>
          <w:lang w:val="en-US"/>
        </w:rPr>
        <w:t>Isaac drops a ball.</w:t>
      </w:r>
    </w:p>
    <w:p w14:paraId="2495E845" w14:textId="03D8404F" w:rsidR="00C87CCC" w:rsidRPr="00C87CCC" w:rsidRDefault="00C87CCC" w:rsidP="00675ED8">
      <w:pPr>
        <w:spacing w:after="360" w:line="276" w:lineRule="auto"/>
      </w:pPr>
      <w:r w:rsidRPr="00C87CCC">
        <w:rPr>
          <w:lang w:val="en-US"/>
        </w:rPr>
        <w:t>The ball is shown at equal intervals of time.</w:t>
      </w:r>
    </w:p>
    <w:p w14:paraId="5464CD3A" w14:textId="2D4C4758" w:rsidR="00422F6F" w:rsidRDefault="00675ED8" w:rsidP="00675ED8">
      <w:pPr>
        <w:spacing w:after="180"/>
        <w:jc w:val="center"/>
      </w:pPr>
      <w:r>
        <w:rPr>
          <w:noProof/>
        </w:rPr>
        <w:drawing>
          <wp:inline distT="0" distB="0" distL="0" distR="0" wp14:anchorId="46E0C12A" wp14:editId="2FB4C5C8">
            <wp:extent cx="2869324" cy="2429923"/>
            <wp:effectExtent l="0" t="0" r="762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69324" cy="2429923"/>
                    </a:xfrm>
                    <a:prstGeom prst="rect">
                      <a:avLst/>
                    </a:prstGeom>
                    <a:noFill/>
                  </pic:spPr>
                </pic:pic>
              </a:graphicData>
            </a:graphic>
          </wp:inline>
        </w:drawing>
      </w:r>
      <w:r w:rsidRPr="00675ED8">
        <w:rPr>
          <w:noProof/>
        </w:rPr>
        <w:t xml:space="preserve"> </w:t>
      </w:r>
    </w:p>
    <w:p w14:paraId="5D127163" w14:textId="33FB734C" w:rsidR="00C87CCC" w:rsidRPr="00C87CCC" w:rsidRDefault="00C87CCC" w:rsidP="00675ED8">
      <w:pPr>
        <w:spacing w:before="480" w:after="120" w:line="276" w:lineRule="auto"/>
        <w:ind w:left="425" w:hanging="425"/>
        <w:rPr>
          <w:sz w:val="28"/>
        </w:rPr>
      </w:pPr>
      <w:r w:rsidRPr="00C87CCC">
        <w:rPr>
          <w:b/>
          <w:sz w:val="28"/>
          <w:lang w:val="en-US"/>
        </w:rPr>
        <w:t>1.</w:t>
      </w:r>
      <w:r w:rsidRPr="00C87CCC">
        <w:rPr>
          <w:sz w:val="28"/>
          <w:lang w:val="en-US"/>
        </w:rPr>
        <w:tab/>
        <w:t>What happens to the ball as it falls?</w:t>
      </w:r>
    </w:p>
    <w:p w14:paraId="3C949E6B" w14:textId="77777777" w:rsidR="00822997" w:rsidRPr="001416B4" w:rsidRDefault="00822997" w:rsidP="00C87CCC">
      <w:pPr>
        <w:spacing w:after="240"/>
        <w:ind w:left="425"/>
        <w:rPr>
          <w:i/>
          <w:iCs/>
        </w:rPr>
      </w:pPr>
      <w:r w:rsidRPr="001416B4">
        <w:rPr>
          <w:i/>
          <w:iCs/>
        </w:rPr>
        <w:t>For each statement, tick (</w:t>
      </w:r>
      <w:r w:rsidRPr="001416B4">
        <w:rPr>
          <w:i/>
          <w:iCs/>
        </w:rPr>
        <w:sym w:font="Wingdings" w:char="F0FC"/>
      </w:r>
      <w:r w:rsidRPr="001416B4">
        <w:rPr>
          <w:i/>
          <w:iCs/>
        </w:rPr>
        <w:t xml:space="preserve">) </w:t>
      </w:r>
      <w:r w:rsidRPr="001416B4">
        <w:rPr>
          <w:b/>
          <w:i/>
          <w:iCs/>
        </w:rPr>
        <w:t>one</w:t>
      </w:r>
      <w:r w:rsidRPr="001416B4">
        <w:rPr>
          <w:i/>
          <w:iCs/>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822997" w:rsidRPr="00AE07E9" w14:paraId="2F66907E" w14:textId="77777777" w:rsidTr="00DA721D">
        <w:trPr>
          <w:cantSplit/>
          <w:trHeight w:hRule="exact" w:val="938"/>
          <w:jc w:val="center"/>
        </w:trPr>
        <w:tc>
          <w:tcPr>
            <w:tcW w:w="4952" w:type="dxa"/>
            <w:gridSpan w:val="2"/>
            <w:tcBorders>
              <w:bottom w:val="single" w:sz="8" w:space="0" w:color="000000"/>
            </w:tcBorders>
            <w:vAlign w:val="center"/>
          </w:tcPr>
          <w:p w14:paraId="2C8E4650" w14:textId="1374CB8E" w:rsidR="00822997" w:rsidRPr="00F5056C" w:rsidRDefault="00822997" w:rsidP="00DA721D">
            <w:pPr>
              <w:tabs>
                <w:tab w:val="right" w:leader="dot" w:pos="8680"/>
              </w:tabs>
              <w:jc w:val="center"/>
              <w:rPr>
                <w:rFonts w:eastAsia="Times New Roman" w:cs="Times New Roman"/>
                <w:lang w:eastAsia="en-GB"/>
              </w:rPr>
            </w:pPr>
          </w:p>
        </w:tc>
        <w:tc>
          <w:tcPr>
            <w:tcW w:w="1063" w:type="dxa"/>
            <w:vAlign w:val="center"/>
          </w:tcPr>
          <w:p w14:paraId="692C43ED" w14:textId="77777777" w:rsidR="00822997" w:rsidRPr="00197AB2" w:rsidRDefault="00822997" w:rsidP="00DA721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14:paraId="6236C545" w14:textId="77777777" w:rsidR="00822997" w:rsidRPr="00197AB2" w:rsidRDefault="00822997" w:rsidP="00DA721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14:paraId="6A3AD0AA" w14:textId="77777777" w:rsidR="00822997" w:rsidRPr="00197AB2" w:rsidRDefault="00822997" w:rsidP="00DA721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14:paraId="6D63F979" w14:textId="77777777" w:rsidR="00822997" w:rsidRPr="00197AB2" w:rsidRDefault="00822997" w:rsidP="00DA721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822997" w:rsidRPr="00AE07E9" w14:paraId="69369CEB" w14:textId="77777777" w:rsidTr="00675ED8">
        <w:trPr>
          <w:cantSplit/>
          <w:trHeight w:hRule="exact" w:val="794"/>
          <w:jc w:val="center"/>
        </w:trPr>
        <w:tc>
          <w:tcPr>
            <w:tcW w:w="557" w:type="dxa"/>
            <w:tcBorders>
              <w:right w:val="nil"/>
            </w:tcBorders>
            <w:vAlign w:val="center"/>
          </w:tcPr>
          <w:p w14:paraId="0CC1FD3B" w14:textId="77777777" w:rsidR="00822997" w:rsidRPr="00F5056C" w:rsidRDefault="00822997" w:rsidP="00DA721D">
            <w:pPr>
              <w:tabs>
                <w:tab w:val="right" w:leader="dot" w:pos="8680"/>
              </w:tabs>
              <w:jc w:val="center"/>
              <w:rPr>
                <w:rFonts w:eastAsia="Times New Roman" w:cs="Times New Roman"/>
                <w:b/>
                <w:lang w:eastAsia="en-GB"/>
              </w:rPr>
            </w:pPr>
            <w:r w:rsidRPr="00F5056C">
              <w:rPr>
                <w:rFonts w:eastAsia="Times New Roman" w:cs="Times New Roman"/>
                <w:b/>
                <w:lang w:eastAsia="en-GB"/>
              </w:rPr>
              <w:t>A</w:t>
            </w:r>
          </w:p>
        </w:tc>
        <w:tc>
          <w:tcPr>
            <w:tcW w:w="4395" w:type="dxa"/>
            <w:tcBorders>
              <w:left w:val="nil"/>
            </w:tcBorders>
            <w:vAlign w:val="center"/>
          </w:tcPr>
          <w:p w14:paraId="091C708B" w14:textId="0AA1D136" w:rsidR="00822997" w:rsidRPr="00F5056C" w:rsidRDefault="00C87CCC" w:rsidP="00DA721D">
            <w:pPr>
              <w:tabs>
                <w:tab w:val="right" w:leader="dot" w:pos="8680"/>
              </w:tabs>
              <w:rPr>
                <w:rFonts w:eastAsia="Times New Roman" w:cs="Times New Roman"/>
                <w:lang w:eastAsia="en-GB"/>
              </w:rPr>
            </w:pPr>
            <w:r w:rsidRPr="00C87CCC">
              <w:rPr>
                <w:rFonts w:eastAsia="Times New Roman" w:cs="Times New Roman"/>
                <w:lang w:val="en-US" w:eastAsia="en-GB"/>
              </w:rPr>
              <w:t>Its velocity keeps increasing until it hits the floor.</w:t>
            </w:r>
          </w:p>
        </w:tc>
        <w:tc>
          <w:tcPr>
            <w:tcW w:w="1063" w:type="dxa"/>
          </w:tcPr>
          <w:p w14:paraId="23162923" w14:textId="77777777" w:rsidR="00822997" w:rsidRPr="00197AB2" w:rsidRDefault="00822997" w:rsidP="00DA721D">
            <w:pPr>
              <w:tabs>
                <w:tab w:val="right" w:leader="dot" w:pos="8680"/>
              </w:tabs>
              <w:rPr>
                <w:rFonts w:eastAsia="Times New Roman" w:cs="Times New Roman"/>
                <w:sz w:val="18"/>
                <w:szCs w:val="18"/>
                <w:lang w:eastAsia="en-GB"/>
              </w:rPr>
            </w:pPr>
          </w:p>
        </w:tc>
        <w:tc>
          <w:tcPr>
            <w:tcW w:w="1063" w:type="dxa"/>
          </w:tcPr>
          <w:p w14:paraId="2434F6BD" w14:textId="77777777" w:rsidR="00822997" w:rsidRPr="00197AB2" w:rsidRDefault="00822997" w:rsidP="00DA721D">
            <w:pPr>
              <w:tabs>
                <w:tab w:val="right" w:leader="dot" w:pos="8680"/>
              </w:tabs>
              <w:rPr>
                <w:rFonts w:eastAsia="Times New Roman" w:cs="Times New Roman"/>
                <w:sz w:val="18"/>
                <w:szCs w:val="18"/>
                <w:lang w:eastAsia="en-GB"/>
              </w:rPr>
            </w:pPr>
          </w:p>
        </w:tc>
        <w:tc>
          <w:tcPr>
            <w:tcW w:w="1063" w:type="dxa"/>
          </w:tcPr>
          <w:p w14:paraId="1EEA6E07" w14:textId="77777777" w:rsidR="00822997" w:rsidRPr="00197AB2" w:rsidRDefault="00822997" w:rsidP="00DA721D">
            <w:pPr>
              <w:tabs>
                <w:tab w:val="right" w:leader="dot" w:pos="8680"/>
              </w:tabs>
              <w:rPr>
                <w:rFonts w:eastAsia="Times New Roman" w:cs="Times New Roman"/>
                <w:sz w:val="18"/>
                <w:szCs w:val="18"/>
                <w:lang w:eastAsia="en-GB"/>
              </w:rPr>
            </w:pPr>
          </w:p>
        </w:tc>
        <w:tc>
          <w:tcPr>
            <w:tcW w:w="1063" w:type="dxa"/>
          </w:tcPr>
          <w:p w14:paraId="228BD351" w14:textId="77777777" w:rsidR="00822997" w:rsidRPr="00197AB2" w:rsidRDefault="00822997" w:rsidP="00DA721D">
            <w:pPr>
              <w:tabs>
                <w:tab w:val="right" w:leader="dot" w:pos="8680"/>
              </w:tabs>
              <w:rPr>
                <w:rFonts w:eastAsia="Times New Roman" w:cs="Times New Roman"/>
                <w:sz w:val="18"/>
                <w:szCs w:val="18"/>
                <w:lang w:eastAsia="en-GB"/>
              </w:rPr>
            </w:pPr>
          </w:p>
        </w:tc>
      </w:tr>
      <w:tr w:rsidR="00822997" w:rsidRPr="00AE07E9" w14:paraId="2C09AF16" w14:textId="77777777" w:rsidTr="00675ED8">
        <w:trPr>
          <w:cantSplit/>
          <w:trHeight w:hRule="exact" w:val="794"/>
          <w:jc w:val="center"/>
        </w:trPr>
        <w:tc>
          <w:tcPr>
            <w:tcW w:w="557" w:type="dxa"/>
            <w:tcBorders>
              <w:right w:val="nil"/>
            </w:tcBorders>
            <w:vAlign w:val="center"/>
          </w:tcPr>
          <w:p w14:paraId="6F2EE30C" w14:textId="77777777" w:rsidR="00822997" w:rsidRPr="00F5056C" w:rsidRDefault="00822997" w:rsidP="00DA721D">
            <w:pPr>
              <w:tabs>
                <w:tab w:val="right" w:leader="dot" w:pos="8680"/>
              </w:tabs>
              <w:jc w:val="center"/>
              <w:rPr>
                <w:rFonts w:eastAsia="Times New Roman" w:cs="Times New Roman"/>
                <w:b/>
                <w:lang w:eastAsia="en-GB"/>
              </w:rPr>
            </w:pPr>
            <w:r w:rsidRPr="00F5056C">
              <w:rPr>
                <w:rFonts w:eastAsia="Times New Roman" w:cs="Times New Roman"/>
                <w:b/>
                <w:lang w:eastAsia="en-GB"/>
              </w:rPr>
              <w:t>B</w:t>
            </w:r>
          </w:p>
        </w:tc>
        <w:tc>
          <w:tcPr>
            <w:tcW w:w="4395" w:type="dxa"/>
            <w:tcBorders>
              <w:left w:val="nil"/>
            </w:tcBorders>
            <w:vAlign w:val="center"/>
          </w:tcPr>
          <w:p w14:paraId="74C930FA" w14:textId="5B6F905E" w:rsidR="00822997" w:rsidRPr="00F5056C" w:rsidRDefault="00C87CCC" w:rsidP="00DA721D">
            <w:pPr>
              <w:tabs>
                <w:tab w:val="right" w:leader="dot" w:pos="8680"/>
              </w:tabs>
              <w:rPr>
                <w:rFonts w:eastAsia="Times New Roman" w:cs="Times New Roman"/>
                <w:lang w:eastAsia="en-GB"/>
              </w:rPr>
            </w:pPr>
            <w:r w:rsidRPr="00C87CCC">
              <w:rPr>
                <w:rFonts w:eastAsia="Times New Roman" w:cs="Times New Roman"/>
                <w:lang w:val="en-US" w:eastAsia="en-GB"/>
              </w:rPr>
              <w:t>Its acceleration increases at first, then stays the same.</w:t>
            </w:r>
          </w:p>
        </w:tc>
        <w:tc>
          <w:tcPr>
            <w:tcW w:w="1063" w:type="dxa"/>
          </w:tcPr>
          <w:p w14:paraId="6568DD21" w14:textId="77777777" w:rsidR="00822997" w:rsidRPr="00197AB2" w:rsidRDefault="00822997" w:rsidP="00DA721D">
            <w:pPr>
              <w:tabs>
                <w:tab w:val="right" w:leader="dot" w:pos="8680"/>
              </w:tabs>
              <w:rPr>
                <w:rFonts w:eastAsia="Times New Roman" w:cs="Times New Roman"/>
                <w:sz w:val="18"/>
                <w:szCs w:val="18"/>
                <w:lang w:eastAsia="en-GB"/>
              </w:rPr>
            </w:pPr>
          </w:p>
        </w:tc>
        <w:tc>
          <w:tcPr>
            <w:tcW w:w="1063" w:type="dxa"/>
          </w:tcPr>
          <w:p w14:paraId="02F83400" w14:textId="77777777" w:rsidR="00822997" w:rsidRPr="00197AB2" w:rsidRDefault="00822997" w:rsidP="00DA721D">
            <w:pPr>
              <w:tabs>
                <w:tab w:val="right" w:leader="dot" w:pos="8680"/>
              </w:tabs>
              <w:rPr>
                <w:rFonts w:eastAsia="Times New Roman" w:cs="Times New Roman"/>
                <w:sz w:val="18"/>
                <w:szCs w:val="18"/>
                <w:lang w:eastAsia="en-GB"/>
              </w:rPr>
            </w:pPr>
          </w:p>
        </w:tc>
        <w:tc>
          <w:tcPr>
            <w:tcW w:w="1063" w:type="dxa"/>
          </w:tcPr>
          <w:p w14:paraId="06EFA4E4" w14:textId="77777777" w:rsidR="00822997" w:rsidRPr="00197AB2" w:rsidRDefault="00822997" w:rsidP="00DA721D">
            <w:pPr>
              <w:tabs>
                <w:tab w:val="right" w:leader="dot" w:pos="8680"/>
              </w:tabs>
              <w:rPr>
                <w:rFonts w:eastAsia="Times New Roman" w:cs="Times New Roman"/>
                <w:sz w:val="18"/>
                <w:szCs w:val="18"/>
                <w:lang w:eastAsia="en-GB"/>
              </w:rPr>
            </w:pPr>
          </w:p>
        </w:tc>
        <w:tc>
          <w:tcPr>
            <w:tcW w:w="1063" w:type="dxa"/>
          </w:tcPr>
          <w:p w14:paraId="32957DD9" w14:textId="77777777" w:rsidR="00822997" w:rsidRPr="00197AB2" w:rsidRDefault="00822997" w:rsidP="00DA721D">
            <w:pPr>
              <w:tabs>
                <w:tab w:val="right" w:leader="dot" w:pos="8680"/>
              </w:tabs>
              <w:rPr>
                <w:rFonts w:eastAsia="Times New Roman" w:cs="Times New Roman"/>
                <w:sz w:val="18"/>
                <w:szCs w:val="18"/>
                <w:lang w:eastAsia="en-GB"/>
              </w:rPr>
            </w:pPr>
          </w:p>
        </w:tc>
      </w:tr>
      <w:tr w:rsidR="00822997" w:rsidRPr="00AE07E9" w14:paraId="3E69EB16" w14:textId="77777777" w:rsidTr="00675ED8">
        <w:trPr>
          <w:cantSplit/>
          <w:trHeight w:hRule="exact" w:val="794"/>
          <w:jc w:val="center"/>
        </w:trPr>
        <w:tc>
          <w:tcPr>
            <w:tcW w:w="557" w:type="dxa"/>
            <w:tcBorders>
              <w:right w:val="nil"/>
            </w:tcBorders>
            <w:vAlign w:val="center"/>
          </w:tcPr>
          <w:p w14:paraId="0A8EB19B" w14:textId="77777777" w:rsidR="00822997" w:rsidRPr="00F5056C" w:rsidRDefault="00822997" w:rsidP="00DA721D">
            <w:pPr>
              <w:tabs>
                <w:tab w:val="right" w:leader="dot" w:pos="8680"/>
              </w:tabs>
              <w:jc w:val="center"/>
              <w:rPr>
                <w:rFonts w:eastAsia="Times New Roman" w:cs="Times New Roman"/>
                <w:b/>
                <w:lang w:eastAsia="en-GB"/>
              </w:rPr>
            </w:pPr>
            <w:r w:rsidRPr="00F5056C">
              <w:rPr>
                <w:rFonts w:eastAsia="Times New Roman" w:cs="Times New Roman"/>
                <w:b/>
                <w:lang w:eastAsia="en-GB"/>
              </w:rPr>
              <w:t>C</w:t>
            </w:r>
          </w:p>
        </w:tc>
        <w:tc>
          <w:tcPr>
            <w:tcW w:w="4395" w:type="dxa"/>
            <w:tcBorders>
              <w:left w:val="nil"/>
            </w:tcBorders>
            <w:vAlign w:val="center"/>
          </w:tcPr>
          <w:p w14:paraId="1F403188" w14:textId="020C03E6" w:rsidR="00822997" w:rsidRPr="00F5056C" w:rsidRDefault="00C87CCC" w:rsidP="00DA721D">
            <w:pPr>
              <w:tabs>
                <w:tab w:val="right" w:leader="dot" w:pos="8680"/>
              </w:tabs>
              <w:rPr>
                <w:rFonts w:eastAsia="Times New Roman" w:cs="Times New Roman"/>
                <w:lang w:eastAsia="en-GB"/>
              </w:rPr>
            </w:pPr>
            <w:r w:rsidRPr="00C87CCC">
              <w:rPr>
                <w:rFonts w:eastAsia="Times New Roman" w:cs="Times New Roman"/>
                <w:lang w:val="en-US" w:eastAsia="en-GB"/>
              </w:rPr>
              <w:t>Its acceleration is always the same as it falls</w:t>
            </w:r>
            <w:r>
              <w:rPr>
                <w:rFonts w:eastAsia="Times New Roman" w:cs="Times New Roman"/>
                <w:lang w:val="en-US" w:eastAsia="en-GB"/>
              </w:rPr>
              <w:t>.</w:t>
            </w:r>
          </w:p>
        </w:tc>
        <w:tc>
          <w:tcPr>
            <w:tcW w:w="1063" w:type="dxa"/>
          </w:tcPr>
          <w:p w14:paraId="7CB902A9" w14:textId="77777777" w:rsidR="00822997" w:rsidRPr="00197AB2" w:rsidRDefault="00822997" w:rsidP="00DA721D">
            <w:pPr>
              <w:tabs>
                <w:tab w:val="right" w:leader="dot" w:pos="8680"/>
              </w:tabs>
              <w:rPr>
                <w:rFonts w:eastAsia="Times New Roman" w:cs="Times New Roman"/>
                <w:sz w:val="18"/>
                <w:szCs w:val="18"/>
                <w:lang w:eastAsia="en-GB"/>
              </w:rPr>
            </w:pPr>
          </w:p>
        </w:tc>
        <w:tc>
          <w:tcPr>
            <w:tcW w:w="1063" w:type="dxa"/>
          </w:tcPr>
          <w:p w14:paraId="60A80431" w14:textId="77777777" w:rsidR="00822997" w:rsidRPr="00197AB2" w:rsidRDefault="00822997" w:rsidP="00DA721D">
            <w:pPr>
              <w:tabs>
                <w:tab w:val="right" w:leader="dot" w:pos="8680"/>
              </w:tabs>
              <w:rPr>
                <w:rFonts w:eastAsia="Times New Roman" w:cs="Times New Roman"/>
                <w:sz w:val="18"/>
                <w:szCs w:val="18"/>
                <w:lang w:eastAsia="en-GB"/>
              </w:rPr>
            </w:pPr>
          </w:p>
        </w:tc>
        <w:tc>
          <w:tcPr>
            <w:tcW w:w="1063" w:type="dxa"/>
          </w:tcPr>
          <w:p w14:paraId="28B5B886" w14:textId="77777777" w:rsidR="00822997" w:rsidRPr="00197AB2" w:rsidRDefault="00822997" w:rsidP="00DA721D">
            <w:pPr>
              <w:tabs>
                <w:tab w:val="right" w:leader="dot" w:pos="8680"/>
              </w:tabs>
              <w:rPr>
                <w:rFonts w:eastAsia="Times New Roman" w:cs="Times New Roman"/>
                <w:sz w:val="18"/>
                <w:szCs w:val="18"/>
                <w:lang w:eastAsia="en-GB"/>
              </w:rPr>
            </w:pPr>
          </w:p>
        </w:tc>
        <w:tc>
          <w:tcPr>
            <w:tcW w:w="1063" w:type="dxa"/>
          </w:tcPr>
          <w:p w14:paraId="5E74B5A9" w14:textId="77777777" w:rsidR="00822997" w:rsidRPr="00197AB2" w:rsidRDefault="00822997" w:rsidP="00DA721D">
            <w:pPr>
              <w:tabs>
                <w:tab w:val="right" w:leader="dot" w:pos="8680"/>
              </w:tabs>
              <w:rPr>
                <w:rFonts w:eastAsia="Times New Roman" w:cs="Times New Roman"/>
                <w:sz w:val="18"/>
                <w:szCs w:val="18"/>
                <w:lang w:eastAsia="en-GB"/>
              </w:rPr>
            </w:pPr>
          </w:p>
        </w:tc>
      </w:tr>
      <w:tr w:rsidR="00822997" w:rsidRPr="00AE07E9" w14:paraId="67BBA05C" w14:textId="77777777" w:rsidTr="00675ED8">
        <w:trPr>
          <w:cantSplit/>
          <w:trHeight w:hRule="exact" w:val="794"/>
          <w:jc w:val="center"/>
        </w:trPr>
        <w:tc>
          <w:tcPr>
            <w:tcW w:w="557" w:type="dxa"/>
            <w:tcBorders>
              <w:right w:val="nil"/>
            </w:tcBorders>
            <w:vAlign w:val="center"/>
          </w:tcPr>
          <w:p w14:paraId="006C8AE8" w14:textId="77777777" w:rsidR="00822997" w:rsidRPr="00F5056C" w:rsidRDefault="00822997" w:rsidP="00DA721D">
            <w:pPr>
              <w:tabs>
                <w:tab w:val="right" w:leader="dot" w:pos="8680"/>
              </w:tabs>
              <w:jc w:val="center"/>
              <w:rPr>
                <w:rFonts w:eastAsia="Times New Roman" w:cs="Times New Roman"/>
                <w:b/>
                <w:lang w:eastAsia="en-GB"/>
              </w:rPr>
            </w:pPr>
            <w:r w:rsidRPr="00F5056C">
              <w:rPr>
                <w:rFonts w:eastAsia="Times New Roman" w:cs="Times New Roman"/>
                <w:b/>
                <w:lang w:eastAsia="en-GB"/>
              </w:rPr>
              <w:t>D</w:t>
            </w:r>
          </w:p>
        </w:tc>
        <w:tc>
          <w:tcPr>
            <w:tcW w:w="4395" w:type="dxa"/>
            <w:tcBorders>
              <w:left w:val="nil"/>
            </w:tcBorders>
            <w:vAlign w:val="center"/>
          </w:tcPr>
          <w:p w14:paraId="5F198693" w14:textId="6C599848" w:rsidR="00822997" w:rsidRPr="00F5056C" w:rsidRDefault="00C87CCC" w:rsidP="00DA721D">
            <w:pPr>
              <w:tabs>
                <w:tab w:val="right" w:leader="dot" w:pos="8680"/>
              </w:tabs>
              <w:rPr>
                <w:rFonts w:eastAsia="Times New Roman" w:cs="Times New Roman"/>
                <w:lang w:eastAsia="en-GB"/>
              </w:rPr>
            </w:pPr>
            <w:r>
              <w:rPr>
                <w:rFonts w:eastAsia="Times New Roman" w:cs="Times New Roman"/>
                <w:lang w:eastAsia="en-GB"/>
              </w:rPr>
              <w:t>Its</w:t>
            </w:r>
            <w:r w:rsidR="00822997" w:rsidRPr="00F5056C">
              <w:rPr>
                <w:rFonts w:eastAsia="Times New Roman" w:cs="Times New Roman"/>
                <w:lang w:eastAsia="en-GB"/>
              </w:rPr>
              <w:t xml:space="preserve"> </w:t>
            </w:r>
            <w:r w:rsidR="00822997">
              <w:rPr>
                <w:rFonts w:eastAsia="Times New Roman" w:cs="Times New Roman"/>
                <w:lang w:eastAsia="en-GB"/>
              </w:rPr>
              <w:t>acceleration increases as it falls.</w:t>
            </w:r>
          </w:p>
        </w:tc>
        <w:tc>
          <w:tcPr>
            <w:tcW w:w="1063" w:type="dxa"/>
          </w:tcPr>
          <w:p w14:paraId="714C9A41" w14:textId="77777777" w:rsidR="00822997" w:rsidRPr="00197AB2" w:rsidRDefault="00822997" w:rsidP="00DA721D">
            <w:pPr>
              <w:tabs>
                <w:tab w:val="right" w:leader="dot" w:pos="8680"/>
              </w:tabs>
              <w:rPr>
                <w:rFonts w:eastAsia="Times New Roman" w:cs="Times New Roman"/>
                <w:sz w:val="18"/>
                <w:szCs w:val="18"/>
                <w:lang w:eastAsia="en-GB"/>
              </w:rPr>
            </w:pPr>
          </w:p>
        </w:tc>
        <w:tc>
          <w:tcPr>
            <w:tcW w:w="1063" w:type="dxa"/>
          </w:tcPr>
          <w:p w14:paraId="22C6A7A7" w14:textId="77777777" w:rsidR="00822997" w:rsidRPr="00197AB2" w:rsidRDefault="00822997" w:rsidP="00DA721D">
            <w:pPr>
              <w:tabs>
                <w:tab w:val="right" w:leader="dot" w:pos="8680"/>
              </w:tabs>
              <w:rPr>
                <w:rFonts w:eastAsia="Times New Roman" w:cs="Times New Roman"/>
                <w:sz w:val="18"/>
                <w:szCs w:val="18"/>
                <w:lang w:eastAsia="en-GB"/>
              </w:rPr>
            </w:pPr>
          </w:p>
        </w:tc>
        <w:tc>
          <w:tcPr>
            <w:tcW w:w="1063" w:type="dxa"/>
          </w:tcPr>
          <w:p w14:paraId="3A1A64D8" w14:textId="77777777" w:rsidR="00822997" w:rsidRPr="00197AB2" w:rsidRDefault="00822997" w:rsidP="00DA721D">
            <w:pPr>
              <w:tabs>
                <w:tab w:val="right" w:leader="dot" w:pos="8680"/>
              </w:tabs>
              <w:rPr>
                <w:rFonts w:eastAsia="Times New Roman" w:cs="Times New Roman"/>
                <w:sz w:val="18"/>
                <w:szCs w:val="18"/>
                <w:lang w:eastAsia="en-GB"/>
              </w:rPr>
            </w:pPr>
          </w:p>
        </w:tc>
        <w:tc>
          <w:tcPr>
            <w:tcW w:w="1063" w:type="dxa"/>
          </w:tcPr>
          <w:p w14:paraId="219B8EA2" w14:textId="77777777" w:rsidR="00822997" w:rsidRPr="00197AB2" w:rsidRDefault="00822997" w:rsidP="00DA721D">
            <w:pPr>
              <w:tabs>
                <w:tab w:val="right" w:leader="dot" w:pos="8680"/>
              </w:tabs>
              <w:rPr>
                <w:rFonts w:eastAsia="Times New Roman" w:cs="Times New Roman"/>
                <w:sz w:val="18"/>
                <w:szCs w:val="18"/>
                <w:lang w:eastAsia="en-GB"/>
              </w:rPr>
            </w:pPr>
          </w:p>
        </w:tc>
      </w:tr>
    </w:tbl>
    <w:p w14:paraId="08240FDC" w14:textId="3096CA01" w:rsidR="007C26E1" w:rsidRDefault="007C26E1" w:rsidP="00201AC2">
      <w:pPr>
        <w:spacing w:after="180"/>
        <w:rPr>
          <w:noProof/>
        </w:rPr>
      </w:pPr>
    </w:p>
    <w:p w14:paraId="32E15005" w14:textId="77777777" w:rsidR="00A15BB1" w:rsidRDefault="00A15BB1">
      <w:pPr>
        <w:spacing w:after="200" w:line="276" w:lineRule="auto"/>
        <w:rPr>
          <w:noProof/>
        </w:rPr>
      </w:pPr>
      <w:r>
        <w:rPr>
          <w:noProof/>
        </w:rPr>
        <w:br w:type="page"/>
      </w:r>
    </w:p>
    <w:p w14:paraId="1373A47D" w14:textId="6789B595" w:rsidR="003C3123" w:rsidRDefault="003C3123">
      <w:pPr>
        <w:spacing w:after="200" w:line="276" w:lineRule="auto"/>
        <w:rPr>
          <w:noProof/>
        </w:rPr>
      </w:pPr>
    </w:p>
    <w:p w14:paraId="24ECAC30" w14:textId="63914EF4" w:rsidR="003C3123" w:rsidRDefault="00675ED8">
      <w:pPr>
        <w:spacing w:after="200" w:line="276" w:lineRule="auto"/>
        <w:rPr>
          <w:noProof/>
        </w:rPr>
      </w:pPr>
      <w:r>
        <w:rPr>
          <w:b/>
          <w:noProof/>
          <w:sz w:val="28"/>
          <w:szCs w:val="18"/>
          <w:lang w:val="en-US"/>
        </w:rPr>
        <w:drawing>
          <wp:anchor distT="0" distB="0" distL="114300" distR="114300" simplePos="0" relativeHeight="251659264" behindDoc="0" locked="0" layoutInCell="1" allowOverlap="1" wp14:anchorId="12AD41ED" wp14:editId="15B92EA5">
            <wp:simplePos x="0" y="0"/>
            <wp:positionH relativeFrom="margin">
              <wp:align>center</wp:align>
            </wp:positionH>
            <wp:positionV relativeFrom="paragraph">
              <wp:posOffset>6985</wp:posOffset>
            </wp:positionV>
            <wp:extent cx="1125220" cy="3687445"/>
            <wp:effectExtent l="0" t="0" r="0" b="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5220" cy="3687445"/>
                    </a:xfrm>
                    <a:prstGeom prst="rect">
                      <a:avLst/>
                    </a:prstGeom>
                    <a:noFill/>
                  </pic:spPr>
                </pic:pic>
              </a:graphicData>
            </a:graphic>
            <wp14:sizeRelH relativeFrom="margin">
              <wp14:pctWidth>0</wp14:pctWidth>
            </wp14:sizeRelH>
            <wp14:sizeRelV relativeFrom="margin">
              <wp14:pctHeight>0</wp14:pctHeight>
            </wp14:sizeRelV>
          </wp:anchor>
        </w:drawing>
      </w:r>
    </w:p>
    <w:p w14:paraId="45330237" w14:textId="2CC38350" w:rsidR="00C87CCC" w:rsidRPr="00C87CCC" w:rsidRDefault="00C87CCC" w:rsidP="00C87CCC">
      <w:pPr>
        <w:spacing w:line="276" w:lineRule="auto"/>
        <w:rPr>
          <w:noProof/>
        </w:rPr>
      </w:pPr>
      <w:r w:rsidRPr="00C87CCC">
        <w:rPr>
          <w:noProof/>
          <w:lang w:val="en-US"/>
        </w:rPr>
        <w:t>Isaac throws a ball up.</w:t>
      </w:r>
    </w:p>
    <w:p w14:paraId="50E8D318" w14:textId="7FA73AF8" w:rsidR="00C87CCC" w:rsidRPr="00C87CCC" w:rsidRDefault="00C87CCC" w:rsidP="00C87CCC">
      <w:pPr>
        <w:spacing w:line="276" w:lineRule="auto"/>
        <w:rPr>
          <w:noProof/>
        </w:rPr>
      </w:pPr>
      <w:r w:rsidRPr="00C87CCC">
        <w:rPr>
          <w:noProof/>
          <w:lang w:val="en-US"/>
        </w:rPr>
        <w:t>The ball is shown at equal intervals of time.</w:t>
      </w:r>
    </w:p>
    <w:p w14:paraId="00149937" w14:textId="24FD0F41" w:rsidR="003C3123" w:rsidRDefault="00C87CCC" w:rsidP="00C87CCC">
      <w:pPr>
        <w:spacing w:line="276" w:lineRule="auto"/>
        <w:rPr>
          <w:noProof/>
        </w:rPr>
      </w:pPr>
      <w:r w:rsidRPr="00C87CCC">
        <w:rPr>
          <w:noProof/>
          <w:lang w:val="en-US"/>
        </w:rPr>
        <w:t>Its maximum height is at X</w:t>
      </w:r>
    </w:p>
    <w:p w14:paraId="72C8BA66" w14:textId="6A4FB9FD" w:rsidR="003C3123" w:rsidRDefault="003C3123">
      <w:pPr>
        <w:spacing w:after="200" w:line="276" w:lineRule="auto"/>
        <w:rPr>
          <w:noProof/>
        </w:rPr>
      </w:pPr>
    </w:p>
    <w:p w14:paraId="3EC5FD39" w14:textId="017AD391" w:rsidR="003C3123" w:rsidRDefault="003C3123">
      <w:pPr>
        <w:spacing w:after="200" w:line="276" w:lineRule="auto"/>
        <w:rPr>
          <w:noProof/>
        </w:rPr>
      </w:pPr>
    </w:p>
    <w:p w14:paraId="56A2A98A" w14:textId="7D7FDCF3" w:rsidR="003C3123" w:rsidRDefault="003C3123">
      <w:pPr>
        <w:spacing w:after="200" w:line="276" w:lineRule="auto"/>
        <w:rPr>
          <w:noProof/>
        </w:rPr>
      </w:pPr>
    </w:p>
    <w:p w14:paraId="3CF7180F" w14:textId="6B2CEA1C" w:rsidR="003C3123" w:rsidRPr="003C3123" w:rsidRDefault="003C3123">
      <w:pPr>
        <w:spacing w:after="200" w:line="276" w:lineRule="auto"/>
        <w:rPr>
          <w:noProof/>
          <w:sz w:val="2"/>
          <w:szCs w:val="2"/>
        </w:rPr>
      </w:pPr>
    </w:p>
    <w:p w14:paraId="34AC7584" w14:textId="6F8A8C3B" w:rsidR="003C3123" w:rsidRDefault="003C3123">
      <w:pPr>
        <w:spacing w:after="200" w:line="276" w:lineRule="auto"/>
        <w:rPr>
          <w:noProof/>
        </w:rPr>
      </w:pPr>
    </w:p>
    <w:p w14:paraId="7B7B69D5" w14:textId="5C01B057" w:rsidR="003C3123" w:rsidRDefault="003C3123">
      <w:pPr>
        <w:spacing w:after="200" w:line="276" w:lineRule="auto"/>
        <w:rPr>
          <w:noProof/>
        </w:rPr>
      </w:pPr>
    </w:p>
    <w:p w14:paraId="0A5E2166" w14:textId="27A8D474" w:rsidR="003C3123" w:rsidRDefault="003C3123">
      <w:pPr>
        <w:spacing w:after="200" w:line="276" w:lineRule="auto"/>
        <w:rPr>
          <w:noProof/>
        </w:rPr>
      </w:pPr>
    </w:p>
    <w:p w14:paraId="293EA42E" w14:textId="4B55117D" w:rsidR="00675ED8" w:rsidRDefault="00675ED8" w:rsidP="00675ED8">
      <w:pPr>
        <w:spacing w:after="120"/>
        <w:ind w:left="425" w:hanging="425"/>
        <w:rPr>
          <w:b/>
          <w:sz w:val="28"/>
          <w:szCs w:val="18"/>
          <w:lang w:val="en-US"/>
        </w:rPr>
      </w:pPr>
    </w:p>
    <w:p w14:paraId="59D67EA6" w14:textId="2867620B" w:rsidR="00675ED8" w:rsidRDefault="00675ED8" w:rsidP="00675ED8">
      <w:pPr>
        <w:spacing w:after="120"/>
        <w:ind w:left="425" w:hanging="425"/>
        <w:rPr>
          <w:b/>
          <w:sz w:val="28"/>
          <w:szCs w:val="18"/>
          <w:lang w:val="en-US"/>
        </w:rPr>
      </w:pPr>
    </w:p>
    <w:p w14:paraId="78DC1BB5" w14:textId="62AFDB80" w:rsidR="00C87CCC" w:rsidRDefault="00675ED8" w:rsidP="00675ED8">
      <w:pPr>
        <w:spacing w:before="420" w:after="120"/>
        <w:ind w:left="425" w:hanging="425"/>
        <w:rPr>
          <w:sz w:val="28"/>
          <w:szCs w:val="18"/>
          <w:lang w:val="en-US"/>
        </w:rPr>
      </w:pPr>
      <w:r w:rsidRPr="00675ED8">
        <w:rPr>
          <w:b/>
          <w:sz w:val="28"/>
          <w:szCs w:val="18"/>
          <w:lang w:val="en-US"/>
        </w:rPr>
        <w:t>2.</w:t>
      </w:r>
      <w:r>
        <w:rPr>
          <w:sz w:val="28"/>
          <w:szCs w:val="18"/>
          <w:lang w:val="en-US"/>
        </w:rPr>
        <w:tab/>
      </w:r>
      <w:r w:rsidR="00C87CCC" w:rsidRPr="00C87CCC">
        <w:rPr>
          <w:sz w:val="28"/>
          <w:szCs w:val="18"/>
          <w:lang w:val="en-US"/>
        </w:rPr>
        <w:t>What happens to the ball as it rises?</w:t>
      </w:r>
    </w:p>
    <w:p w14:paraId="63A904FE" w14:textId="28BD1505" w:rsidR="003C3123" w:rsidRPr="001416B4" w:rsidRDefault="003C3123" w:rsidP="00675ED8">
      <w:pPr>
        <w:spacing w:after="240"/>
        <w:ind w:left="425"/>
        <w:rPr>
          <w:i/>
          <w:iCs/>
        </w:rPr>
      </w:pPr>
      <w:r w:rsidRPr="001416B4">
        <w:rPr>
          <w:i/>
          <w:iCs/>
        </w:rPr>
        <w:t>For each statement, tick (</w:t>
      </w:r>
      <w:r w:rsidRPr="001416B4">
        <w:rPr>
          <w:i/>
          <w:iCs/>
        </w:rPr>
        <w:sym w:font="Wingdings" w:char="F0FC"/>
      </w:r>
      <w:r w:rsidRPr="001416B4">
        <w:rPr>
          <w:i/>
          <w:iCs/>
        </w:rPr>
        <w:t xml:space="preserve">) </w:t>
      </w:r>
      <w:r w:rsidRPr="001416B4">
        <w:rPr>
          <w:b/>
          <w:i/>
          <w:iCs/>
        </w:rPr>
        <w:t>one</w:t>
      </w:r>
      <w:r w:rsidRPr="001416B4">
        <w:rPr>
          <w:i/>
          <w:iCs/>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3C3123" w:rsidRPr="00AE07E9" w14:paraId="5F99B8C5" w14:textId="77777777" w:rsidTr="00DA721D">
        <w:trPr>
          <w:cantSplit/>
          <w:trHeight w:hRule="exact" w:val="938"/>
          <w:jc w:val="center"/>
        </w:trPr>
        <w:tc>
          <w:tcPr>
            <w:tcW w:w="4952" w:type="dxa"/>
            <w:gridSpan w:val="2"/>
            <w:tcBorders>
              <w:bottom w:val="single" w:sz="8" w:space="0" w:color="000000"/>
            </w:tcBorders>
            <w:vAlign w:val="center"/>
          </w:tcPr>
          <w:p w14:paraId="66316A40" w14:textId="482E35F9" w:rsidR="003C3123" w:rsidRPr="00F5056C" w:rsidRDefault="003C3123" w:rsidP="00DA721D">
            <w:pPr>
              <w:tabs>
                <w:tab w:val="right" w:leader="dot" w:pos="8680"/>
              </w:tabs>
              <w:jc w:val="center"/>
              <w:rPr>
                <w:rFonts w:eastAsia="Times New Roman" w:cs="Times New Roman"/>
                <w:lang w:eastAsia="en-GB"/>
              </w:rPr>
            </w:pPr>
          </w:p>
        </w:tc>
        <w:tc>
          <w:tcPr>
            <w:tcW w:w="1063" w:type="dxa"/>
            <w:vAlign w:val="center"/>
          </w:tcPr>
          <w:p w14:paraId="10C5FB42" w14:textId="77777777" w:rsidR="003C3123" w:rsidRPr="00197AB2" w:rsidRDefault="003C3123" w:rsidP="00DA721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14:paraId="1644DCEF" w14:textId="77777777" w:rsidR="003C3123" w:rsidRPr="00197AB2" w:rsidRDefault="003C3123" w:rsidP="00DA721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14:paraId="6ADC7B03" w14:textId="77777777" w:rsidR="003C3123" w:rsidRPr="00197AB2" w:rsidRDefault="003C3123" w:rsidP="00DA721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14:paraId="27681927" w14:textId="77777777" w:rsidR="003C3123" w:rsidRPr="00197AB2" w:rsidRDefault="003C3123" w:rsidP="00DA721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3C3123" w:rsidRPr="00AE07E9" w14:paraId="4354C72E" w14:textId="77777777" w:rsidTr="00675ED8">
        <w:trPr>
          <w:cantSplit/>
          <w:trHeight w:hRule="exact" w:val="794"/>
          <w:jc w:val="center"/>
        </w:trPr>
        <w:tc>
          <w:tcPr>
            <w:tcW w:w="557" w:type="dxa"/>
            <w:tcBorders>
              <w:right w:val="nil"/>
            </w:tcBorders>
            <w:vAlign w:val="center"/>
          </w:tcPr>
          <w:p w14:paraId="275241F9" w14:textId="77777777" w:rsidR="003C3123" w:rsidRPr="00F5056C" w:rsidRDefault="003C3123" w:rsidP="00DA721D">
            <w:pPr>
              <w:tabs>
                <w:tab w:val="right" w:leader="dot" w:pos="8680"/>
              </w:tabs>
              <w:jc w:val="center"/>
              <w:rPr>
                <w:rFonts w:eastAsia="Times New Roman" w:cs="Times New Roman"/>
                <w:b/>
                <w:lang w:eastAsia="en-GB"/>
              </w:rPr>
            </w:pPr>
            <w:r w:rsidRPr="00F5056C">
              <w:rPr>
                <w:rFonts w:eastAsia="Times New Roman" w:cs="Times New Roman"/>
                <w:b/>
                <w:lang w:eastAsia="en-GB"/>
              </w:rPr>
              <w:t>A</w:t>
            </w:r>
          </w:p>
        </w:tc>
        <w:tc>
          <w:tcPr>
            <w:tcW w:w="4395" w:type="dxa"/>
            <w:tcBorders>
              <w:left w:val="nil"/>
            </w:tcBorders>
            <w:vAlign w:val="center"/>
          </w:tcPr>
          <w:p w14:paraId="19B9B039" w14:textId="65FDEFFE" w:rsidR="003C3123" w:rsidRPr="00F5056C" w:rsidRDefault="003C3123" w:rsidP="00DA721D">
            <w:pPr>
              <w:tabs>
                <w:tab w:val="right" w:leader="dot" w:pos="8680"/>
              </w:tabs>
              <w:rPr>
                <w:rFonts w:eastAsia="Times New Roman" w:cs="Times New Roman"/>
                <w:lang w:eastAsia="en-GB"/>
              </w:rPr>
            </w:pPr>
            <w:r>
              <w:rPr>
                <w:rFonts w:eastAsia="Times New Roman" w:cs="Times New Roman"/>
                <w:lang w:eastAsia="en-GB"/>
              </w:rPr>
              <w:t>The ball is not accelerating</w:t>
            </w:r>
            <w:r w:rsidR="00675ED8">
              <w:rPr>
                <w:rFonts w:eastAsia="Times New Roman" w:cs="Times New Roman"/>
                <w:lang w:eastAsia="en-GB"/>
              </w:rPr>
              <w:t>.</w:t>
            </w:r>
          </w:p>
        </w:tc>
        <w:tc>
          <w:tcPr>
            <w:tcW w:w="1063" w:type="dxa"/>
          </w:tcPr>
          <w:p w14:paraId="03AA281E" w14:textId="77777777" w:rsidR="003C3123" w:rsidRPr="00197AB2" w:rsidRDefault="003C3123" w:rsidP="00DA721D">
            <w:pPr>
              <w:tabs>
                <w:tab w:val="right" w:leader="dot" w:pos="8680"/>
              </w:tabs>
              <w:rPr>
                <w:rFonts w:eastAsia="Times New Roman" w:cs="Times New Roman"/>
                <w:sz w:val="18"/>
                <w:szCs w:val="18"/>
                <w:lang w:eastAsia="en-GB"/>
              </w:rPr>
            </w:pPr>
          </w:p>
        </w:tc>
        <w:tc>
          <w:tcPr>
            <w:tcW w:w="1063" w:type="dxa"/>
          </w:tcPr>
          <w:p w14:paraId="31D1BD39" w14:textId="77777777" w:rsidR="003C3123" w:rsidRPr="00197AB2" w:rsidRDefault="003C3123" w:rsidP="00DA721D">
            <w:pPr>
              <w:tabs>
                <w:tab w:val="right" w:leader="dot" w:pos="8680"/>
              </w:tabs>
              <w:rPr>
                <w:rFonts w:eastAsia="Times New Roman" w:cs="Times New Roman"/>
                <w:sz w:val="18"/>
                <w:szCs w:val="18"/>
                <w:lang w:eastAsia="en-GB"/>
              </w:rPr>
            </w:pPr>
          </w:p>
        </w:tc>
        <w:tc>
          <w:tcPr>
            <w:tcW w:w="1063" w:type="dxa"/>
          </w:tcPr>
          <w:p w14:paraId="565501A2" w14:textId="77777777" w:rsidR="003C3123" w:rsidRPr="00197AB2" w:rsidRDefault="003C3123" w:rsidP="00DA721D">
            <w:pPr>
              <w:tabs>
                <w:tab w:val="right" w:leader="dot" w:pos="8680"/>
              </w:tabs>
              <w:rPr>
                <w:rFonts w:eastAsia="Times New Roman" w:cs="Times New Roman"/>
                <w:sz w:val="18"/>
                <w:szCs w:val="18"/>
                <w:lang w:eastAsia="en-GB"/>
              </w:rPr>
            </w:pPr>
          </w:p>
        </w:tc>
        <w:tc>
          <w:tcPr>
            <w:tcW w:w="1063" w:type="dxa"/>
          </w:tcPr>
          <w:p w14:paraId="162C7A19" w14:textId="77777777" w:rsidR="003C3123" w:rsidRPr="00197AB2" w:rsidRDefault="003C3123" w:rsidP="00DA721D">
            <w:pPr>
              <w:tabs>
                <w:tab w:val="right" w:leader="dot" w:pos="8680"/>
              </w:tabs>
              <w:rPr>
                <w:rFonts w:eastAsia="Times New Roman" w:cs="Times New Roman"/>
                <w:sz w:val="18"/>
                <w:szCs w:val="18"/>
                <w:lang w:eastAsia="en-GB"/>
              </w:rPr>
            </w:pPr>
          </w:p>
        </w:tc>
      </w:tr>
      <w:tr w:rsidR="003C3123" w:rsidRPr="00AE07E9" w14:paraId="7A311271" w14:textId="77777777" w:rsidTr="00675ED8">
        <w:trPr>
          <w:cantSplit/>
          <w:trHeight w:hRule="exact" w:val="794"/>
          <w:jc w:val="center"/>
        </w:trPr>
        <w:tc>
          <w:tcPr>
            <w:tcW w:w="557" w:type="dxa"/>
            <w:tcBorders>
              <w:right w:val="nil"/>
            </w:tcBorders>
            <w:vAlign w:val="center"/>
          </w:tcPr>
          <w:p w14:paraId="266A0F19" w14:textId="77777777" w:rsidR="003C3123" w:rsidRPr="00F5056C" w:rsidRDefault="003C3123" w:rsidP="00DA721D">
            <w:pPr>
              <w:tabs>
                <w:tab w:val="right" w:leader="dot" w:pos="8680"/>
              </w:tabs>
              <w:jc w:val="center"/>
              <w:rPr>
                <w:rFonts w:eastAsia="Times New Roman" w:cs="Times New Roman"/>
                <w:b/>
                <w:lang w:eastAsia="en-GB"/>
              </w:rPr>
            </w:pPr>
            <w:r w:rsidRPr="00F5056C">
              <w:rPr>
                <w:rFonts w:eastAsia="Times New Roman" w:cs="Times New Roman"/>
                <w:b/>
                <w:lang w:eastAsia="en-GB"/>
              </w:rPr>
              <w:t>B</w:t>
            </w:r>
          </w:p>
        </w:tc>
        <w:tc>
          <w:tcPr>
            <w:tcW w:w="4395" w:type="dxa"/>
            <w:tcBorders>
              <w:left w:val="nil"/>
            </w:tcBorders>
            <w:vAlign w:val="center"/>
          </w:tcPr>
          <w:p w14:paraId="4DD1EE53" w14:textId="4581B7D7" w:rsidR="003C3123" w:rsidRPr="00F5056C" w:rsidRDefault="003C3123" w:rsidP="00DA721D">
            <w:pPr>
              <w:tabs>
                <w:tab w:val="right" w:leader="dot" w:pos="8680"/>
              </w:tabs>
              <w:rPr>
                <w:rFonts w:eastAsia="Times New Roman" w:cs="Times New Roman"/>
                <w:lang w:eastAsia="en-GB"/>
              </w:rPr>
            </w:pPr>
            <w:r>
              <w:rPr>
                <w:rFonts w:eastAsia="Times New Roman" w:cs="Times New Roman"/>
                <w:lang w:eastAsia="en-GB"/>
              </w:rPr>
              <w:t>The ball is accelerating</w:t>
            </w:r>
            <w:r w:rsidR="00675ED8">
              <w:rPr>
                <w:rFonts w:eastAsia="Times New Roman" w:cs="Times New Roman"/>
                <w:lang w:eastAsia="en-GB"/>
              </w:rPr>
              <w:t xml:space="preserve"> in an upwards direction.</w:t>
            </w:r>
          </w:p>
        </w:tc>
        <w:tc>
          <w:tcPr>
            <w:tcW w:w="1063" w:type="dxa"/>
          </w:tcPr>
          <w:p w14:paraId="09B0C17E" w14:textId="77777777" w:rsidR="003C3123" w:rsidRPr="00197AB2" w:rsidRDefault="003C3123" w:rsidP="00DA721D">
            <w:pPr>
              <w:tabs>
                <w:tab w:val="right" w:leader="dot" w:pos="8680"/>
              </w:tabs>
              <w:rPr>
                <w:rFonts w:eastAsia="Times New Roman" w:cs="Times New Roman"/>
                <w:sz w:val="18"/>
                <w:szCs w:val="18"/>
                <w:lang w:eastAsia="en-GB"/>
              </w:rPr>
            </w:pPr>
          </w:p>
        </w:tc>
        <w:tc>
          <w:tcPr>
            <w:tcW w:w="1063" w:type="dxa"/>
          </w:tcPr>
          <w:p w14:paraId="5CFBC25B" w14:textId="77777777" w:rsidR="003C3123" w:rsidRPr="00197AB2" w:rsidRDefault="003C3123" w:rsidP="00DA721D">
            <w:pPr>
              <w:tabs>
                <w:tab w:val="right" w:leader="dot" w:pos="8680"/>
              </w:tabs>
              <w:rPr>
                <w:rFonts w:eastAsia="Times New Roman" w:cs="Times New Roman"/>
                <w:sz w:val="18"/>
                <w:szCs w:val="18"/>
                <w:lang w:eastAsia="en-GB"/>
              </w:rPr>
            </w:pPr>
          </w:p>
        </w:tc>
        <w:tc>
          <w:tcPr>
            <w:tcW w:w="1063" w:type="dxa"/>
          </w:tcPr>
          <w:p w14:paraId="415C171E" w14:textId="77777777" w:rsidR="003C3123" w:rsidRPr="00197AB2" w:rsidRDefault="003C3123" w:rsidP="00DA721D">
            <w:pPr>
              <w:tabs>
                <w:tab w:val="right" w:leader="dot" w:pos="8680"/>
              </w:tabs>
              <w:rPr>
                <w:rFonts w:eastAsia="Times New Roman" w:cs="Times New Roman"/>
                <w:sz w:val="18"/>
                <w:szCs w:val="18"/>
                <w:lang w:eastAsia="en-GB"/>
              </w:rPr>
            </w:pPr>
          </w:p>
        </w:tc>
        <w:tc>
          <w:tcPr>
            <w:tcW w:w="1063" w:type="dxa"/>
          </w:tcPr>
          <w:p w14:paraId="04EFAF9F" w14:textId="77777777" w:rsidR="003C3123" w:rsidRPr="00197AB2" w:rsidRDefault="003C3123" w:rsidP="00DA721D">
            <w:pPr>
              <w:tabs>
                <w:tab w:val="right" w:leader="dot" w:pos="8680"/>
              </w:tabs>
              <w:rPr>
                <w:rFonts w:eastAsia="Times New Roman" w:cs="Times New Roman"/>
                <w:sz w:val="18"/>
                <w:szCs w:val="18"/>
                <w:lang w:eastAsia="en-GB"/>
              </w:rPr>
            </w:pPr>
          </w:p>
        </w:tc>
      </w:tr>
      <w:tr w:rsidR="003C3123" w:rsidRPr="00AE07E9" w14:paraId="039CCD72" w14:textId="77777777" w:rsidTr="00675ED8">
        <w:trPr>
          <w:cantSplit/>
          <w:trHeight w:hRule="exact" w:val="794"/>
          <w:jc w:val="center"/>
        </w:trPr>
        <w:tc>
          <w:tcPr>
            <w:tcW w:w="557" w:type="dxa"/>
            <w:tcBorders>
              <w:right w:val="nil"/>
            </w:tcBorders>
            <w:vAlign w:val="center"/>
          </w:tcPr>
          <w:p w14:paraId="479D7548" w14:textId="77777777" w:rsidR="003C3123" w:rsidRPr="00F5056C" w:rsidRDefault="003C3123" w:rsidP="00DA721D">
            <w:pPr>
              <w:tabs>
                <w:tab w:val="right" w:leader="dot" w:pos="8680"/>
              </w:tabs>
              <w:jc w:val="center"/>
              <w:rPr>
                <w:rFonts w:eastAsia="Times New Roman" w:cs="Times New Roman"/>
                <w:b/>
                <w:lang w:eastAsia="en-GB"/>
              </w:rPr>
            </w:pPr>
            <w:r w:rsidRPr="00F5056C">
              <w:rPr>
                <w:rFonts w:eastAsia="Times New Roman" w:cs="Times New Roman"/>
                <w:b/>
                <w:lang w:eastAsia="en-GB"/>
              </w:rPr>
              <w:t>C</w:t>
            </w:r>
          </w:p>
        </w:tc>
        <w:tc>
          <w:tcPr>
            <w:tcW w:w="4395" w:type="dxa"/>
            <w:tcBorders>
              <w:left w:val="nil"/>
            </w:tcBorders>
            <w:vAlign w:val="center"/>
          </w:tcPr>
          <w:p w14:paraId="7EA92B49" w14:textId="55CFDD22" w:rsidR="003C3123" w:rsidRPr="00F5056C" w:rsidRDefault="003C3123" w:rsidP="00DA721D">
            <w:pPr>
              <w:tabs>
                <w:tab w:val="right" w:leader="dot" w:pos="8680"/>
              </w:tabs>
              <w:rPr>
                <w:rFonts w:eastAsia="Times New Roman" w:cs="Times New Roman"/>
                <w:lang w:eastAsia="en-GB"/>
              </w:rPr>
            </w:pPr>
            <w:r>
              <w:rPr>
                <w:rFonts w:eastAsia="Times New Roman" w:cs="Times New Roman"/>
                <w:lang w:eastAsia="en-GB"/>
              </w:rPr>
              <w:t>The ball is accelerating</w:t>
            </w:r>
            <w:r w:rsidR="00675ED8">
              <w:rPr>
                <w:rFonts w:eastAsia="Times New Roman" w:cs="Times New Roman"/>
                <w:lang w:eastAsia="en-GB"/>
              </w:rPr>
              <w:t xml:space="preserve"> in a downwards direction.</w:t>
            </w:r>
          </w:p>
        </w:tc>
        <w:tc>
          <w:tcPr>
            <w:tcW w:w="1063" w:type="dxa"/>
          </w:tcPr>
          <w:p w14:paraId="3AEE9172" w14:textId="77777777" w:rsidR="003C3123" w:rsidRPr="00197AB2" w:rsidRDefault="003C3123" w:rsidP="00DA721D">
            <w:pPr>
              <w:tabs>
                <w:tab w:val="right" w:leader="dot" w:pos="8680"/>
              </w:tabs>
              <w:rPr>
                <w:rFonts w:eastAsia="Times New Roman" w:cs="Times New Roman"/>
                <w:sz w:val="18"/>
                <w:szCs w:val="18"/>
                <w:lang w:eastAsia="en-GB"/>
              </w:rPr>
            </w:pPr>
          </w:p>
        </w:tc>
        <w:tc>
          <w:tcPr>
            <w:tcW w:w="1063" w:type="dxa"/>
          </w:tcPr>
          <w:p w14:paraId="6D4E9B0D" w14:textId="77777777" w:rsidR="003C3123" w:rsidRPr="00197AB2" w:rsidRDefault="003C3123" w:rsidP="00DA721D">
            <w:pPr>
              <w:tabs>
                <w:tab w:val="right" w:leader="dot" w:pos="8680"/>
              </w:tabs>
              <w:rPr>
                <w:rFonts w:eastAsia="Times New Roman" w:cs="Times New Roman"/>
                <w:sz w:val="18"/>
                <w:szCs w:val="18"/>
                <w:lang w:eastAsia="en-GB"/>
              </w:rPr>
            </w:pPr>
          </w:p>
        </w:tc>
        <w:tc>
          <w:tcPr>
            <w:tcW w:w="1063" w:type="dxa"/>
          </w:tcPr>
          <w:p w14:paraId="7B9F3D5A" w14:textId="77777777" w:rsidR="003C3123" w:rsidRPr="00197AB2" w:rsidRDefault="003C3123" w:rsidP="00DA721D">
            <w:pPr>
              <w:tabs>
                <w:tab w:val="right" w:leader="dot" w:pos="8680"/>
              </w:tabs>
              <w:rPr>
                <w:rFonts w:eastAsia="Times New Roman" w:cs="Times New Roman"/>
                <w:sz w:val="18"/>
                <w:szCs w:val="18"/>
                <w:lang w:eastAsia="en-GB"/>
              </w:rPr>
            </w:pPr>
          </w:p>
        </w:tc>
        <w:tc>
          <w:tcPr>
            <w:tcW w:w="1063" w:type="dxa"/>
          </w:tcPr>
          <w:p w14:paraId="27019ACF" w14:textId="77777777" w:rsidR="003C3123" w:rsidRPr="00197AB2" w:rsidRDefault="003C3123" w:rsidP="00DA721D">
            <w:pPr>
              <w:tabs>
                <w:tab w:val="right" w:leader="dot" w:pos="8680"/>
              </w:tabs>
              <w:rPr>
                <w:rFonts w:eastAsia="Times New Roman" w:cs="Times New Roman"/>
                <w:sz w:val="18"/>
                <w:szCs w:val="18"/>
                <w:lang w:eastAsia="en-GB"/>
              </w:rPr>
            </w:pPr>
          </w:p>
        </w:tc>
      </w:tr>
      <w:tr w:rsidR="003C3123" w:rsidRPr="00AE07E9" w14:paraId="165EFCEC" w14:textId="77777777" w:rsidTr="00675ED8">
        <w:trPr>
          <w:cantSplit/>
          <w:trHeight w:hRule="exact" w:val="794"/>
          <w:jc w:val="center"/>
        </w:trPr>
        <w:tc>
          <w:tcPr>
            <w:tcW w:w="557" w:type="dxa"/>
            <w:tcBorders>
              <w:right w:val="nil"/>
            </w:tcBorders>
            <w:vAlign w:val="center"/>
          </w:tcPr>
          <w:p w14:paraId="31824483" w14:textId="77777777" w:rsidR="003C3123" w:rsidRPr="00F5056C" w:rsidRDefault="003C3123" w:rsidP="00DA721D">
            <w:pPr>
              <w:tabs>
                <w:tab w:val="right" w:leader="dot" w:pos="8680"/>
              </w:tabs>
              <w:jc w:val="center"/>
              <w:rPr>
                <w:rFonts w:eastAsia="Times New Roman" w:cs="Times New Roman"/>
                <w:b/>
                <w:lang w:eastAsia="en-GB"/>
              </w:rPr>
            </w:pPr>
            <w:r w:rsidRPr="00F5056C">
              <w:rPr>
                <w:rFonts w:eastAsia="Times New Roman" w:cs="Times New Roman"/>
                <w:b/>
                <w:lang w:eastAsia="en-GB"/>
              </w:rPr>
              <w:t>D</w:t>
            </w:r>
          </w:p>
        </w:tc>
        <w:tc>
          <w:tcPr>
            <w:tcW w:w="4395" w:type="dxa"/>
            <w:tcBorders>
              <w:left w:val="nil"/>
            </w:tcBorders>
            <w:vAlign w:val="center"/>
          </w:tcPr>
          <w:p w14:paraId="6D8B34F9" w14:textId="3ACE09A6" w:rsidR="003C3123" w:rsidRPr="00F5056C" w:rsidRDefault="00675ED8" w:rsidP="00DA721D">
            <w:pPr>
              <w:tabs>
                <w:tab w:val="right" w:leader="dot" w:pos="8680"/>
              </w:tabs>
              <w:rPr>
                <w:rFonts w:eastAsia="Times New Roman" w:cs="Times New Roman"/>
                <w:lang w:eastAsia="en-GB"/>
              </w:rPr>
            </w:pPr>
            <w:r>
              <w:rPr>
                <w:rFonts w:eastAsia="Times New Roman" w:cs="Times New Roman"/>
                <w:lang w:eastAsia="en-GB"/>
              </w:rPr>
              <w:t>At its maximum height its acceleration is zero.</w:t>
            </w:r>
          </w:p>
        </w:tc>
        <w:tc>
          <w:tcPr>
            <w:tcW w:w="1063" w:type="dxa"/>
          </w:tcPr>
          <w:p w14:paraId="107C1711" w14:textId="77777777" w:rsidR="003C3123" w:rsidRPr="00197AB2" w:rsidRDefault="003C3123" w:rsidP="00DA721D">
            <w:pPr>
              <w:tabs>
                <w:tab w:val="right" w:leader="dot" w:pos="8680"/>
              </w:tabs>
              <w:rPr>
                <w:rFonts w:eastAsia="Times New Roman" w:cs="Times New Roman"/>
                <w:sz w:val="18"/>
                <w:szCs w:val="18"/>
                <w:lang w:eastAsia="en-GB"/>
              </w:rPr>
            </w:pPr>
          </w:p>
        </w:tc>
        <w:tc>
          <w:tcPr>
            <w:tcW w:w="1063" w:type="dxa"/>
          </w:tcPr>
          <w:p w14:paraId="038D9C27" w14:textId="77777777" w:rsidR="003C3123" w:rsidRPr="00197AB2" w:rsidRDefault="003C3123" w:rsidP="00DA721D">
            <w:pPr>
              <w:tabs>
                <w:tab w:val="right" w:leader="dot" w:pos="8680"/>
              </w:tabs>
              <w:rPr>
                <w:rFonts w:eastAsia="Times New Roman" w:cs="Times New Roman"/>
                <w:sz w:val="18"/>
                <w:szCs w:val="18"/>
                <w:lang w:eastAsia="en-GB"/>
              </w:rPr>
            </w:pPr>
          </w:p>
        </w:tc>
        <w:tc>
          <w:tcPr>
            <w:tcW w:w="1063" w:type="dxa"/>
          </w:tcPr>
          <w:p w14:paraId="6AAC47C0" w14:textId="77777777" w:rsidR="003C3123" w:rsidRPr="00197AB2" w:rsidRDefault="003C3123" w:rsidP="00DA721D">
            <w:pPr>
              <w:tabs>
                <w:tab w:val="right" w:leader="dot" w:pos="8680"/>
              </w:tabs>
              <w:rPr>
                <w:rFonts w:eastAsia="Times New Roman" w:cs="Times New Roman"/>
                <w:sz w:val="18"/>
                <w:szCs w:val="18"/>
                <w:lang w:eastAsia="en-GB"/>
              </w:rPr>
            </w:pPr>
          </w:p>
        </w:tc>
        <w:tc>
          <w:tcPr>
            <w:tcW w:w="1063" w:type="dxa"/>
          </w:tcPr>
          <w:p w14:paraId="6E498ACE" w14:textId="77777777" w:rsidR="003C3123" w:rsidRPr="00197AB2" w:rsidRDefault="003C3123" w:rsidP="00DA721D">
            <w:pPr>
              <w:tabs>
                <w:tab w:val="right" w:leader="dot" w:pos="8680"/>
              </w:tabs>
              <w:rPr>
                <w:rFonts w:eastAsia="Times New Roman" w:cs="Times New Roman"/>
                <w:sz w:val="18"/>
                <w:szCs w:val="18"/>
                <w:lang w:eastAsia="en-GB"/>
              </w:rPr>
            </w:pPr>
          </w:p>
        </w:tc>
      </w:tr>
    </w:tbl>
    <w:p w14:paraId="5519956B" w14:textId="77777777" w:rsidR="003C3123" w:rsidRDefault="003C3123" w:rsidP="003C3123">
      <w:pPr>
        <w:spacing w:after="180"/>
        <w:rPr>
          <w:noProof/>
        </w:rPr>
      </w:pPr>
    </w:p>
    <w:p w14:paraId="5185FFBD" w14:textId="62A1E4DE" w:rsidR="003C3123" w:rsidRDefault="003C3123" w:rsidP="003C3123">
      <w:pPr>
        <w:spacing w:after="200" w:line="276" w:lineRule="auto"/>
        <w:rPr>
          <w:noProof/>
        </w:rPr>
      </w:pPr>
    </w:p>
    <w:p w14:paraId="4519AC38" w14:textId="4D842C3C" w:rsidR="00287876" w:rsidRPr="006F3279" w:rsidRDefault="00A15BB1" w:rsidP="00766DA3">
      <w:pPr>
        <w:spacing w:after="200" w:line="276" w:lineRule="auto"/>
        <w:rPr>
          <w:i/>
          <w:sz w:val="18"/>
          <w:szCs w:val="18"/>
        </w:rPr>
      </w:pPr>
      <w:r>
        <w:rPr>
          <w:noProof/>
        </w:rPr>
        <w:br w:type="page"/>
      </w:r>
      <w:r w:rsidR="002C79AE">
        <w:rPr>
          <w:i/>
          <w:sz w:val="18"/>
          <w:szCs w:val="18"/>
        </w:rPr>
        <w:lastRenderedPageBreak/>
        <w:t>Physics</w:t>
      </w:r>
      <w:r w:rsidR="006F3279" w:rsidRPr="00CA4B46">
        <w:rPr>
          <w:i/>
          <w:sz w:val="18"/>
          <w:szCs w:val="18"/>
        </w:rPr>
        <w:t xml:space="preserve"> &gt; </w:t>
      </w:r>
      <w:r w:rsidR="0007651D">
        <w:rPr>
          <w:i/>
          <w:sz w:val="18"/>
          <w:szCs w:val="18"/>
        </w:rPr>
        <w:t xml:space="preserve">Big idea </w:t>
      </w:r>
      <w:r w:rsidR="00A52DA2">
        <w:rPr>
          <w:i/>
          <w:sz w:val="18"/>
          <w:szCs w:val="18"/>
        </w:rPr>
        <w:t>PFM: Forces and Motion</w:t>
      </w:r>
      <w:r w:rsidR="0007651D">
        <w:rPr>
          <w:i/>
          <w:sz w:val="18"/>
          <w:szCs w:val="18"/>
        </w:rPr>
        <w:t xml:space="preserve"> &gt; Topic </w:t>
      </w:r>
      <w:r w:rsidR="00A52DA2">
        <w:rPr>
          <w:i/>
          <w:sz w:val="18"/>
          <w:szCs w:val="18"/>
        </w:rPr>
        <w:t>PFM4</w:t>
      </w:r>
      <w:r w:rsidR="0007651D">
        <w:rPr>
          <w:i/>
          <w:sz w:val="18"/>
          <w:szCs w:val="18"/>
        </w:rPr>
        <w:t>:</w:t>
      </w:r>
      <w:r w:rsidR="00A52DA2">
        <w:rPr>
          <w:i/>
          <w:sz w:val="18"/>
          <w:szCs w:val="18"/>
        </w:rPr>
        <w:t>Measuring and calculating motion</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A52DA2">
        <w:rPr>
          <w:i/>
          <w:sz w:val="18"/>
          <w:szCs w:val="18"/>
        </w:rPr>
        <w:t>PFM4.2: Acceleration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F7A2D66" w14:textId="77777777" w:rsidTr="002C79AE">
        <w:tc>
          <w:tcPr>
            <w:tcW w:w="12021" w:type="dxa"/>
            <w:shd w:val="clear" w:color="auto" w:fill="B2A1C7" w:themeFill="accent4" w:themeFillTint="99"/>
          </w:tcPr>
          <w:p w14:paraId="04F0A86E"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1B6C5677" w14:textId="77777777" w:rsidTr="002C79AE">
        <w:tc>
          <w:tcPr>
            <w:tcW w:w="12021" w:type="dxa"/>
            <w:shd w:val="clear" w:color="auto" w:fill="CCC0D9" w:themeFill="accent4" w:themeFillTint="66"/>
          </w:tcPr>
          <w:p w14:paraId="2D2C66B1" w14:textId="3CBC24F0" w:rsidR="006F3279" w:rsidRPr="00CA4B46" w:rsidRDefault="00AD1B1F" w:rsidP="006F3279">
            <w:pPr>
              <w:spacing w:after="60"/>
              <w:ind w:left="1304"/>
              <w:rPr>
                <w:b/>
                <w:sz w:val="40"/>
                <w:szCs w:val="40"/>
              </w:rPr>
            </w:pPr>
            <w:r>
              <w:rPr>
                <w:b/>
                <w:sz w:val="40"/>
                <w:szCs w:val="40"/>
              </w:rPr>
              <w:t>Down, up, down</w:t>
            </w:r>
          </w:p>
        </w:tc>
      </w:tr>
    </w:tbl>
    <w:p w14:paraId="263DD59E" w14:textId="77777777" w:rsidR="006F3279" w:rsidRDefault="006F3279" w:rsidP="00E172C6">
      <w:pPr>
        <w:spacing w:after="180"/>
        <w:rPr>
          <w:b/>
        </w:rPr>
      </w:pPr>
    </w:p>
    <w:p w14:paraId="2D38E5B1"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03DDC5FA" w14:textId="77777777" w:rsidTr="003F16F9">
        <w:trPr>
          <w:trHeight w:val="340"/>
        </w:trPr>
        <w:tc>
          <w:tcPr>
            <w:tcW w:w="2196" w:type="dxa"/>
          </w:tcPr>
          <w:p w14:paraId="7AD0823A" w14:textId="77777777" w:rsidR="003F16F9" w:rsidRDefault="003F16F9" w:rsidP="009F2253">
            <w:pPr>
              <w:spacing w:before="60" w:after="60"/>
            </w:pPr>
            <w:r>
              <w:t xml:space="preserve">Learning </w:t>
            </w:r>
            <w:r w:rsidR="009F2253">
              <w:t>focus</w:t>
            </w:r>
            <w:r>
              <w:t>:</w:t>
            </w:r>
          </w:p>
        </w:tc>
        <w:tc>
          <w:tcPr>
            <w:tcW w:w="6820" w:type="dxa"/>
          </w:tcPr>
          <w:p w14:paraId="2C20DD7D" w14:textId="007E8F35" w:rsidR="003F16F9" w:rsidRDefault="00AD1B1F" w:rsidP="0007651D">
            <w:pPr>
              <w:spacing w:before="60" w:after="60"/>
            </w:pPr>
            <w:r w:rsidRPr="00AD1B1F">
              <w:t>Acceleration, like displacement and velocity, is a vector quantity. Acceleration measures by how much velocity changes in a given time interval.</w:t>
            </w:r>
          </w:p>
        </w:tc>
      </w:tr>
      <w:tr w:rsidR="003F16F9" w14:paraId="414F113B" w14:textId="77777777" w:rsidTr="003F16F9">
        <w:trPr>
          <w:trHeight w:val="340"/>
        </w:trPr>
        <w:tc>
          <w:tcPr>
            <w:tcW w:w="2196" w:type="dxa"/>
          </w:tcPr>
          <w:p w14:paraId="6E00B8D2" w14:textId="77777777" w:rsidR="003F16F9" w:rsidRDefault="00B75483" w:rsidP="003F16F9">
            <w:pPr>
              <w:spacing w:before="60" w:after="60"/>
            </w:pPr>
            <w:r>
              <w:t>Observable learning outcome</w:t>
            </w:r>
            <w:r w:rsidR="003F16F9">
              <w:t>:</w:t>
            </w:r>
          </w:p>
        </w:tc>
        <w:tc>
          <w:tcPr>
            <w:tcW w:w="6820" w:type="dxa"/>
          </w:tcPr>
          <w:p w14:paraId="2CBF488D" w14:textId="452B84AC" w:rsidR="003F16F9" w:rsidRPr="00A50C9C" w:rsidRDefault="00084D85" w:rsidP="0007651D">
            <w:pPr>
              <w:spacing w:before="60" w:after="60"/>
              <w:rPr>
                <w:b/>
              </w:rPr>
            </w:pPr>
            <w:r>
              <w:t>R</w:t>
            </w:r>
            <w:r w:rsidR="00AD1B1F" w:rsidRPr="00AD1B1F">
              <w:t>ecognise that in one dimension, the directions of the velocity and the acceleration may be different.</w:t>
            </w:r>
          </w:p>
        </w:tc>
      </w:tr>
      <w:tr w:rsidR="000505CA" w14:paraId="055ADAA8" w14:textId="77777777" w:rsidTr="003F16F9">
        <w:trPr>
          <w:trHeight w:val="340"/>
        </w:trPr>
        <w:tc>
          <w:tcPr>
            <w:tcW w:w="2196" w:type="dxa"/>
          </w:tcPr>
          <w:p w14:paraId="1154CD44" w14:textId="77777777" w:rsidR="000505CA" w:rsidRDefault="00AA5B77" w:rsidP="000505CA">
            <w:pPr>
              <w:spacing w:before="60" w:after="60"/>
            </w:pPr>
            <w:r>
              <w:t>Question</w:t>
            </w:r>
            <w:r w:rsidR="000505CA">
              <w:t xml:space="preserve"> type:</w:t>
            </w:r>
          </w:p>
        </w:tc>
        <w:tc>
          <w:tcPr>
            <w:tcW w:w="6820" w:type="dxa"/>
          </w:tcPr>
          <w:p w14:paraId="7D537275" w14:textId="284E051E" w:rsidR="000505CA" w:rsidRDefault="00AD1B1F" w:rsidP="0021607B">
            <w:pPr>
              <w:spacing w:before="60" w:after="60"/>
            </w:pPr>
            <w:r>
              <w:t>Confidence grid</w:t>
            </w:r>
          </w:p>
        </w:tc>
      </w:tr>
      <w:tr w:rsidR="000505CA" w14:paraId="3F9CA3D4" w14:textId="77777777" w:rsidTr="003F16F9">
        <w:trPr>
          <w:trHeight w:val="340"/>
        </w:trPr>
        <w:tc>
          <w:tcPr>
            <w:tcW w:w="2196" w:type="dxa"/>
          </w:tcPr>
          <w:p w14:paraId="09832518" w14:textId="77777777" w:rsidR="000505CA" w:rsidRDefault="000505CA" w:rsidP="000505CA">
            <w:pPr>
              <w:spacing w:before="60" w:after="60"/>
            </w:pPr>
            <w:r>
              <w:t>Key words:</w:t>
            </w:r>
          </w:p>
        </w:tc>
        <w:tc>
          <w:tcPr>
            <w:tcW w:w="6820" w:type="dxa"/>
            <w:tcBorders>
              <w:bottom w:val="dotted" w:sz="4" w:space="0" w:color="auto"/>
            </w:tcBorders>
          </w:tcPr>
          <w:p w14:paraId="0732B6D4" w14:textId="7B8E31F2" w:rsidR="000505CA" w:rsidRDefault="00AD1B1F" w:rsidP="000505CA">
            <w:pPr>
              <w:spacing w:before="60" w:after="60"/>
            </w:pPr>
            <w:r>
              <w:t>Velocity, acceleration</w:t>
            </w:r>
          </w:p>
        </w:tc>
      </w:tr>
    </w:tbl>
    <w:p w14:paraId="4701B9D5" w14:textId="77777777" w:rsidR="00F72ECC" w:rsidRDefault="00F72ECC" w:rsidP="00F72ECC">
      <w:bookmarkStart w:id="0" w:name="_GoBack"/>
      <w:bookmarkEnd w:id="0"/>
    </w:p>
    <w:p w14:paraId="2842F7F9"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3A008344" w14:textId="2D0A3973" w:rsidR="00E47061" w:rsidRDefault="00E47061" w:rsidP="00E47061">
      <w:pPr>
        <w:spacing w:after="180"/>
        <w:rPr>
          <w:rFonts w:eastAsia="ZapfDingbatsITC" w:cstheme="minorHAnsi"/>
          <w:color w:val="000000"/>
        </w:rPr>
      </w:pPr>
      <w:r>
        <w:t>Students may not differentiate clearly between speed, velocity and acceleration when thinking about motion, merging different scientific concepts into a general idea of ‘motion’</w:t>
      </w:r>
      <w:r>
        <w:rPr>
          <w:rFonts w:eastAsia="ZapfDingbatsITC" w:cstheme="minorHAnsi"/>
          <w:color w:val="000000"/>
        </w:rPr>
        <w:t>, not always realising the important differences between them</w:t>
      </w:r>
      <w:r w:rsidR="00244A87">
        <w:rPr>
          <w:rFonts w:eastAsia="ZapfDingbatsITC" w:cstheme="minorHAnsi"/>
          <w:color w:val="000000"/>
        </w:rPr>
        <w:t xml:space="preserve"> </w:t>
      </w:r>
      <w:r w:rsidR="00F7504E">
        <w:rPr>
          <w:rFonts w:eastAsia="ZapfDingbatsITC" w:cstheme="minorHAnsi"/>
          <w:color w:val="000000"/>
        </w:rPr>
        <w:fldChar w:fldCharType="begin"/>
      </w:r>
      <w:r w:rsidR="00F7504E">
        <w:rPr>
          <w:rFonts w:eastAsia="ZapfDingbatsITC" w:cstheme="minorHAnsi"/>
          <w:color w:val="000000"/>
        </w:rPr>
        <w:instrText xml:space="preserve"> ADDIN EN.CITE &lt;EndNote&gt;&lt;Cite&gt;&lt;Author&gt;de Winter&lt;/Author&gt;&lt;Year&gt;2021&lt;/Year&gt;&lt;IDText&gt;Forces&lt;/IDText&gt;&lt;DisplayText&gt;(de Winter, 2021)&lt;/DisplayText&gt;&lt;record&gt;&lt;titles&gt;&lt;title&gt;Forces&lt;/title&gt;&lt;secondary-title&gt;Teaching Secondary Physics&lt;/secondary-title&gt;&lt;/titles&gt;&lt;pages&gt;17-55&lt;/pages&gt;&lt;contributors&gt;&lt;authors&gt;&lt;author&gt;de Winter, J&lt;/author&gt;&lt;/authors&gt;&lt;/contributors&gt;&lt;edition&gt;3rd&lt;/edition&gt;&lt;added-date format="utc"&gt;1639490551&lt;/added-date&gt;&lt;pub-location&gt;London&lt;/pub-location&gt;&lt;ref-type name="Book Section"&gt;5&lt;/ref-type&gt;&lt;dates&gt;&lt;year&gt;2021&lt;/year&gt;&lt;/dates&gt;&lt;rec-number&gt;375&lt;/rec-number&gt;&lt;publisher&gt;Hodder Education&lt;/publisher&gt;&lt;last-updated-date format="utc"&gt;1639490659&lt;/last-updated-date&gt;&lt;contributors&gt;&lt;secondary-authors&gt;&lt;author&gt;de Winter, J&lt;/author&gt;&lt;author&gt;Hardman, M&lt;/author&gt;&lt;/secondary-authors&gt;&lt;/contributors&gt;&lt;/record&gt;&lt;/Cite&gt;&lt;/EndNote&gt;</w:instrText>
      </w:r>
      <w:r w:rsidR="00F7504E">
        <w:rPr>
          <w:rFonts w:eastAsia="ZapfDingbatsITC" w:cstheme="minorHAnsi"/>
          <w:color w:val="000000"/>
        </w:rPr>
        <w:fldChar w:fldCharType="separate"/>
      </w:r>
      <w:r w:rsidR="00F7504E">
        <w:rPr>
          <w:rFonts w:eastAsia="ZapfDingbatsITC" w:cstheme="minorHAnsi"/>
          <w:noProof/>
          <w:color w:val="000000"/>
        </w:rPr>
        <w:t>(de Winter, 2021)</w:t>
      </w:r>
      <w:r w:rsidR="00F7504E">
        <w:rPr>
          <w:rFonts w:eastAsia="ZapfDingbatsITC" w:cstheme="minorHAnsi"/>
          <w:color w:val="000000"/>
        </w:rPr>
        <w:fldChar w:fldCharType="end"/>
      </w:r>
      <w:r>
        <w:rPr>
          <w:rFonts w:eastAsia="ZapfDingbatsITC" w:cstheme="minorHAnsi"/>
          <w:color w:val="000000"/>
        </w:rPr>
        <w:t>. Although these terms are connected, the differences matter, and teachers should use terms carefully, taking care to be precise in their use of language.</w:t>
      </w:r>
    </w:p>
    <w:p w14:paraId="636D4822" w14:textId="18D052E8" w:rsidR="007D013C" w:rsidRDefault="007D013C" w:rsidP="006128AF">
      <w:pPr>
        <w:rPr>
          <w:rFonts w:eastAsia="ZapfDingbatsITC" w:cstheme="minorHAnsi"/>
          <w:color w:val="000000"/>
        </w:rPr>
      </w:pPr>
      <w:r>
        <w:rPr>
          <w:rFonts w:eastAsia="ZapfDingbatsITC" w:cstheme="minorHAnsi"/>
          <w:color w:val="000000"/>
        </w:rPr>
        <w:t xml:space="preserve">Students may </w:t>
      </w:r>
      <w:r w:rsidR="00244A87">
        <w:rPr>
          <w:rFonts w:eastAsia="ZapfDingbatsITC" w:cstheme="minorHAnsi"/>
          <w:color w:val="000000"/>
        </w:rPr>
        <w:t>split</w:t>
      </w:r>
      <w:r>
        <w:rPr>
          <w:rFonts w:eastAsia="ZapfDingbatsITC" w:cstheme="minorHAnsi"/>
          <w:color w:val="000000"/>
        </w:rPr>
        <w:t xml:space="preserve"> objects </w:t>
      </w:r>
      <w:r w:rsidR="00244A87">
        <w:rPr>
          <w:rFonts w:eastAsia="ZapfDingbatsITC" w:cstheme="minorHAnsi"/>
          <w:color w:val="000000"/>
        </w:rPr>
        <w:t>into groups: those</w:t>
      </w:r>
      <w:r w:rsidRPr="007D013C">
        <w:rPr>
          <w:rFonts w:eastAsia="ZapfDingbatsITC" w:cstheme="minorHAnsi"/>
          <w:color w:val="000000"/>
        </w:rPr>
        <w:t xml:space="preserve"> at rest</w:t>
      </w:r>
      <w:r w:rsidR="00244A87">
        <w:rPr>
          <w:rFonts w:eastAsia="ZapfDingbatsITC" w:cstheme="minorHAnsi"/>
          <w:color w:val="000000"/>
        </w:rPr>
        <w:t xml:space="preserve">; and those that are </w:t>
      </w:r>
      <w:r w:rsidRPr="007D013C">
        <w:rPr>
          <w:rFonts w:eastAsia="ZapfDingbatsITC" w:cstheme="minorHAnsi"/>
          <w:color w:val="000000"/>
        </w:rPr>
        <w:t>moving.</w:t>
      </w:r>
      <w:r w:rsidR="003A42D9">
        <w:rPr>
          <w:rFonts w:eastAsia="ZapfDingbatsITC" w:cstheme="minorHAnsi"/>
          <w:color w:val="000000"/>
        </w:rPr>
        <w:t xml:space="preserve"> </w:t>
      </w:r>
      <w:r>
        <w:rPr>
          <w:rFonts w:eastAsia="ZapfDingbatsITC" w:cstheme="minorHAnsi"/>
          <w:color w:val="000000"/>
        </w:rPr>
        <w:t>Changes in the motion, such as the acceleration from a state of rest to a state of motion, are</w:t>
      </w:r>
      <w:r w:rsidRPr="007D013C">
        <w:rPr>
          <w:rFonts w:eastAsia="ZapfDingbatsITC" w:cstheme="minorHAnsi"/>
          <w:color w:val="000000"/>
        </w:rPr>
        <w:t xml:space="preserve"> less frequently focused</w:t>
      </w:r>
      <w:r w:rsidR="00764D68">
        <w:rPr>
          <w:rFonts w:eastAsia="ZapfDingbatsITC" w:cstheme="minorHAnsi"/>
          <w:color w:val="000000"/>
        </w:rPr>
        <w:t xml:space="preserve"> on</w:t>
      </w:r>
      <w:r>
        <w:rPr>
          <w:rFonts w:eastAsia="ZapfDingbatsITC" w:cstheme="minorHAnsi"/>
          <w:color w:val="000000"/>
        </w:rPr>
        <w:t>, and changes in speed once an object is moving may be observed less frequently</w:t>
      </w:r>
      <w:r w:rsidRPr="007D013C">
        <w:rPr>
          <w:rFonts w:eastAsia="ZapfDingbatsITC" w:cstheme="minorHAnsi"/>
          <w:color w:val="000000"/>
        </w:rPr>
        <w:t>.</w:t>
      </w:r>
      <w:r w:rsidR="003A42D9">
        <w:rPr>
          <w:rFonts w:eastAsia="ZapfDingbatsITC" w:cstheme="minorHAnsi"/>
          <w:color w:val="000000"/>
        </w:rPr>
        <w:t xml:space="preserve"> </w:t>
      </w:r>
      <w:r w:rsidRPr="007D013C">
        <w:rPr>
          <w:rFonts w:eastAsia="ZapfDingbatsITC" w:cstheme="minorHAnsi"/>
          <w:color w:val="000000"/>
        </w:rPr>
        <w:t>The term acceleration is not commonly used by school age pupils prior to its introduction in science lessons</w:t>
      </w:r>
      <w:r w:rsidR="00244A87">
        <w:rPr>
          <w:rFonts w:eastAsia="ZapfDingbatsITC" w:cstheme="minorHAnsi"/>
          <w:color w:val="000000"/>
        </w:rPr>
        <w:t>, and e</w:t>
      </w:r>
      <w:r w:rsidRPr="007D013C">
        <w:rPr>
          <w:rFonts w:eastAsia="ZapfDingbatsITC" w:cstheme="minorHAnsi"/>
          <w:color w:val="000000"/>
        </w:rPr>
        <w:t>veryday terms such as ‘going faster’ are used in ambiguous ways</w:t>
      </w:r>
      <w:r w:rsidR="00244A87">
        <w:rPr>
          <w:rFonts w:eastAsia="ZapfDingbatsITC" w:cstheme="minorHAnsi"/>
          <w:color w:val="000000"/>
        </w:rPr>
        <w:t>. S</w:t>
      </w:r>
      <w:r w:rsidRPr="007D013C">
        <w:rPr>
          <w:rFonts w:eastAsia="ZapfDingbatsITC" w:cstheme="minorHAnsi"/>
          <w:color w:val="000000"/>
        </w:rPr>
        <w:t xml:space="preserve">ometimes </w:t>
      </w:r>
      <w:r w:rsidR="00244A87">
        <w:rPr>
          <w:rFonts w:eastAsia="ZapfDingbatsITC" w:cstheme="minorHAnsi"/>
          <w:color w:val="000000"/>
        </w:rPr>
        <w:t xml:space="preserve">‘going faster’ is used </w:t>
      </w:r>
      <w:r w:rsidRPr="007D013C">
        <w:rPr>
          <w:rFonts w:eastAsia="ZapfDingbatsITC" w:cstheme="minorHAnsi"/>
          <w:color w:val="000000"/>
        </w:rPr>
        <w:t>referring to the magnitude of the speed of an object and at other times referring to the speed increasing with time</w:t>
      </w:r>
      <w:r w:rsidR="00244A87">
        <w:rPr>
          <w:rFonts w:eastAsia="ZapfDingbatsITC" w:cstheme="minorHAnsi"/>
          <w:color w:val="000000"/>
        </w:rPr>
        <w:t>.</w:t>
      </w:r>
      <w:r>
        <w:rPr>
          <w:rFonts w:eastAsia="ZapfDingbatsITC" w:cstheme="minorHAnsi"/>
          <w:color w:val="000000"/>
        </w:rPr>
        <w:t xml:space="preserve"> </w:t>
      </w:r>
      <w:r>
        <w:rPr>
          <w:rFonts w:eastAsia="ZapfDingbatsITC" w:cstheme="minorHAnsi"/>
          <w:color w:val="000000"/>
        </w:rPr>
        <w:fldChar w:fldCharType="begin"/>
      </w:r>
      <w:r w:rsidR="00F7341A">
        <w:rPr>
          <w:rFonts w:eastAsia="ZapfDingbatsITC" w:cstheme="minorHAnsi"/>
          <w:color w:val="000000"/>
        </w:rPr>
        <w:instrText xml:space="preserve"> ADDIN ZOTERO_ITEM CSL_CITATION {"citationID":"OHstKOU2","properties":{"formattedCitation":"(Driver {\\i{}et al.}, 1994)","plainCitation":"(Driver et al., 1994)","noteIndex":0},"citationItems":[{"id":174,"uris":["http://zotero.org/users/local/3VO4g2Eh/items/7MY23S3P"],"uri":["http://zotero.org/users/local/3VO4g2Eh/items/7MY23S3P"],"itemData":{"id":174,"type":"book","event-place":"London","publisher":"Routledge","publisher-place":"London","title":"Making sense of secondary science","author":[{"family":"Driver","given":"Rosalind"},{"family":"Squires","given":"Ann"},{"family":"Rushworth","given":"Peter"},{"family":"Wood-Robinson","given":"Valerie"}],"issued":{"date-parts":[["1994"]]}}}],"schema":"https://github.com/citation-style-language/schema/raw/master/csl-citation.json"} </w:instrText>
      </w:r>
      <w:r>
        <w:rPr>
          <w:rFonts w:eastAsia="ZapfDingbatsITC" w:cstheme="minorHAnsi"/>
          <w:color w:val="000000"/>
        </w:rPr>
        <w:fldChar w:fldCharType="separate"/>
      </w:r>
      <w:r w:rsidR="00F7341A" w:rsidRPr="00F7341A">
        <w:rPr>
          <w:rFonts w:ascii="Calibri" w:hAnsi="Calibri" w:cs="Calibri"/>
          <w:szCs w:val="24"/>
        </w:rPr>
        <w:t xml:space="preserve">(Driver </w:t>
      </w:r>
      <w:r w:rsidR="00F7341A" w:rsidRPr="00F7341A">
        <w:rPr>
          <w:rFonts w:ascii="Calibri" w:hAnsi="Calibri" w:cs="Calibri"/>
          <w:i/>
          <w:iCs/>
          <w:szCs w:val="24"/>
        </w:rPr>
        <w:t>et al.</w:t>
      </w:r>
      <w:r w:rsidR="00F7341A" w:rsidRPr="00F7341A">
        <w:rPr>
          <w:rFonts w:ascii="Calibri" w:hAnsi="Calibri" w:cs="Calibri"/>
          <w:szCs w:val="24"/>
        </w:rPr>
        <w:t>, 1994)</w:t>
      </w:r>
      <w:r>
        <w:rPr>
          <w:rFonts w:eastAsia="ZapfDingbatsITC" w:cstheme="minorHAnsi"/>
          <w:color w:val="000000"/>
        </w:rPr>
        <w:fldChar w:fldCharType="end"/>
      </w:r>
    </w:p>
    <w:p w14:paraId="2A52777D" w14:textId="67ADC5E4" w:rsidR="006128AF" w:rsidRDefault="006128AF" w:rsidP="006128AF">
      <w:pPr>
        <w:rPr>
          <w:rFonts w:eastAsia="ZapfDingbatsITC" w:cstheme="minorHAnsi"/>
          <w:color w:val="000000"/>
        </w:rPr>
      </w:pPr>
    </w:p>
    <w:p w14:paraId="2B4862B3" w14:textId="77777777" w:rsidR="00EE4F2E" w:rsidRDefault="00EE4F2E" w:rsidP="00EE4F2E">
      <w:pPr>
        <w:spacing w:after="180"/>
        <w:rPr>
          <w:rFonts w:eastAsia="ZapfDingbatsITC" w:cstheme="minorHAnsi"/>
          <w:color w:val="000000"/>
        </w:rPr>
      </w:pPr>
      <w:bookmarkStart w:id="1" w:name="_Hlk77700907"/>
      <w:r>
        <w:rPr>
          <w:rFonts w:eastAsia="ZapfDingbatsITC" w:cstheme="minorHAnsi"/>
          <w:color w:val="000000"/>
        </w:rPr>
        <w:t xml:space="preserve">In everyday language, ‘acceleration’ may be taken to mean ‘speeding up’, rather than describing the rate of change of velocity, which can lead to misunderstanding </w:t>
      </w:r>
      <w:r>
        <w:rPr>
          <w:rFonts w:eastAsia="ZapfDingbatsITC" w:cstheme="minorHAnsi"/>
          <w:color w:val="000000"/>
        </w:rPr>
        <w:fldChar w:fldCharType="begin"/>
      </w:r>
      <w:r>
        <w:rPr>
          <w:rFonts w:eastAsia="ZapfDingbatsITC" w:cstheme="minorHAnsi"/>
          <w:color w:val="000000"/>
        </w:rPr>
        <w:instrText xml:space="preserve"> ADDIN ZOTERO_ITEM CSL_CITATION {"citationID":"zXSextDD","properties":{"formattedCitation":"(Reif and Allen, 1992)","plainCitation":"(Reif and Allen, 1992)","noteIndex":0},"citationItems":[{"id":173,"uris":["http://zotero.org/users/local/3VO4g2Eh/items/PECVPZ9E"],"uri":["http://zotero.org/users/local/3VO4g2Eh/items/PECVPZ9E"],"itemData":{"id":173,"type":"article-journal","container-title":"Cognition and Instruction","DOI":"10.1207/s1532690xci0901_1","ISSN":"0737-0008, 1532-690X","issue":"1","journalAbbreviation":"Cognition and Instruction","language":"en","page":"1-44","source":"DOI.org (Crossref)","title":"Cognition for Interpreting Scientific Concepts: A Study of Acceleration","title-short":"Cognition for Interpreting Scientific Concepts","volume":"9","author":[{"family":"Reif","given":"Frederick"},{"family":"Allen","given":"Sue"}],"issued":{"date-parts":[["1992",3]]}}}],"schema":"https://github.com/citation-style-language/schema/raw/master/csl-citation.json"} </w:instrText>
      </w:r>
      <w:r>
        <w:rPr>
          <w:rFonts w:eastAsia="ZapfDingbatsITC" w:cstheme="minorHAnsi"/>
          <w:color w:val="000000"/>
        </w:rPr>
        <w:fldChar w:fldCharType="separate"/>
      </w:r>
      <w:r>
        <w:rPr>
          <w:rFonts w:ascii="Calibri" w:hAnsi="Calibri" w:cs="Calibri"/>
        </w:rPr>
        <w:t>(Reif and Allen, 1992)</w:t>
      </w:r>
      <w:r>
        <w:rPr>
          <w:rFonts w:eastAsia="ZapfDingbatsITC" w:cstheme="minorHAnsi"/>
          <w:color w:val="000000"/>
        </w:rPr>
        <w:fldChar w:fldCharType="end"/>
      </w:r>
      <w:r>
        <w:rPr>
          <w:rFonts w:eastAsia="ZapfDingbatsITC" w:cstheme="minorHAnsi"/>
          <w:color w:val="000000"/>
        </w:rPr>
        <w:t xml:space="preserve">. Referring to change in </w:t>
      </w:r>
      <w:r>
        <w:rPr>
          <w:rFonts w:eastAsia="ZapfDingbatsITC" w:cstheme="minorHAnsi"/>
          <w:i/>
          <w:iCs/>
          <w:color w:val="000000"/>
        </w:rPr>
        <w:t>velocity</w:t>
      </w:r>
      <w:r>
        <w:rPr>
          <w:rFonts w:eastAsia="ZapfDingbatsITC" w:cstheme="minorHAnsi"/>
          <w:color w:val="000000"/>
        </w:rPr>
        <w:t xml:space="preserve">, rather than a change in </w:t>
      </w:r>
      <w:r>
        <w:rPr>
          <w:rFonts w:eastAsia="ZapfDingbatsITC" w:cstheme="minorHAnsi"/>
          <w:i/>
          <w:iCs/>
          <w:color w:val="000000"/>
        </w:rPr>
        <w:t>speed</w:t>
      </w:r>
      <w:r>
        <w:rPr>
          <w:rFonts w:eastAsia="ZapfDingbatsITC" w:cstheme="minorHAnsi"/>
          <w:color w:val="000000"/>
        </w:rPr>
        <w:t>, is more accurate and can help students to understand that acceleration can refer to speeding up, slowing down, and changing direction.</w:t>
      </w:r>
    </w:p>
    <w:p w14:paraId="471D722A" w14:textId="3C9D7367" w:rsidR="007D013C" w:rsidRDefault="006128AF" w:rsidP="006128AF">
      <w:pPr>
        <w:rPr>
          <w:rFonts w:eastAsia="ZapfDingbatsITC" w:cstheme="minorHAnsi"/>
          <w:color w:val="000000"/>
        </w:rPr>
      </w:pPr>
      <w:r>
        <w:rPr>
          <w:rFonts w:eastAsia="ZapfDingbatsITC" w:cstheme="minorHAnsi"/>
          <w:color w:val="000000"/>
        </w:rPr>
        <w:t xml:space="preserve">When thinking about the directions of velocity and acceleration, students tend to think that these must be in the same direction, and that if velocity is zero, even if only instantaneously, then so must be acceleration </w:t>
      </w:r>
      <w:r>
        <w:rPr>
          <w:rFonts w:eastAsia="ZapfDingbatsITC" w:cstheme="minorHAnsi"/>
          <w:color w:val="000000"/>
        </w:rPr>
        <w:fldChar w:fldCharType="begin"/>
      </w:r>
      <w:r>
        <w:rPr>
          <w:rFonts w:eastAsia="ZapfDingbatsITC" w:cstheme="minorHAnsi"/>
          <w:color w:val="000000"/>
        </w:rPr>
        <w:instrText xml:space="preserve"> ADDIN ZOTERO_ITEM CSL_CITATION {"citationID":"HTQQSdXm","properties":{"formattedCitation":"(Rosenblatt and Heckler, 2011)","plainCitation":"(Rosenblatt and Heckler, 2011)","noteIndex":0},"citationItems":[{"id":73,"uris":["http://zotero.org/users/local/3VO4g2Eh/items/BDTBZEY5"],"uri":["http://zotero.org/users/local/3VO4g2Eh/items/BDTBZEY5"],"itemData":{"id":73,"type":"article-journal","container-title":"Physical Review Special Topics - Physics Education Research","DOI":"10.1103/PhysRevSTPER.7.020112","ISSN":"1554-9178","issue":"2","journalAbbreviation":"Phys. Rev. ST Phys. Educ. Res.","language":"en","page":"020112","source":"DOI.org (Crossref)","title":"Systematic study of student understanding of the relationships between the directions of force, velocity, and acceleration in one dimension","volume":"7","author":[{"family":"Rosenblatt","given":"Rebecca"},{"family":"Heckler","given":"Andrew F."}],"issued":{"date-parts":[["2011",11,2]]}}}],"schema":"https://github.com/citation-style-language/schema/raw/master/csl-citation.json"} </w:instrText>
      </w:r>
      <w:r>
        <w:rPr>
          <w:rFonts w:eastAsia="ZapfDingbatsITC" w:cstheme="minorHAnsi"/>
          <w:color w:val="000000"/>
        </w:rPr>
        <w:fldChar w:fldCharType="separate"/>
      </w:r>
      <w:r w:rsidRPr="005813BE">
        <w:rPr>
          <w:rFonts w:ascii="Calibri" w:hAnsi="Calibri" w:cs="Calibri"/>
        </w:rPr>
        <w:t>(Rosenblatt and Heckler, 2011)</w:t>
      </w:r>
      <w:r>
        <w:rPr>
          <w:rFonts w:eastAsia="ZapfDingbatsITC" w:cstheme="minorHAnsi"/>
          <w:color w:val="000000"/>
        </w:rPr>
        <w:fldChar w:fldCharType="end"/>
      </w:r>
      <w:r>
        <w:rPr>
          <w:rFonts w:eastAsia="ZapfDingbatsITC" w:cstheme="minorHAnsi"/>
          <w:color w:val="000000"/>
        </w:rPr>
        <w:t xml:space="preserve">. </w:t>
      </w:r>
      <w:r w:rsidR="007D013C" w:rsidRPr="007D013C">
        <w:rPr>
          <w:rFonts w:eastAsia="ZapfDingbatsITC" w:cstheme="minorHAnsi"/>
          <w:color w:val="000000"/>
        </w:rPr>
        <w:t xml:space="preserve">Acceleration </w:t>
      </w:r>
      <w:r w:rsidR="007D013C">
        <w:rPr>
          <w:rFonts w:eastAsia="ZapfDingbatsITC" w:cstheme="minorHAnsi"/>
          <w:color w:val="000000"/>
        </w:rPr>
        <w:t xml:space="preserve">may be </w:t>
      </w:r>
      <w:r w:rsidR="007D013C" w:rsidRPr="007D013C">
        <w:rPr>
          <w:rFonts w:eastAsia="ZapfDingbatsITC" w:cstheme="minorHAnsi"/>
          <w:color w:val="000000"/>
        </w:rPr>
        <w:t xml:space="preserve">perceived by students to be increasing if the speed </w:t>
      </w:r>
      <w:r w:rsidR="007D013C">
        <w:rPr>
          <w:rFonts w:eastAsia="ZapfDingbatsITC" w:cstheme="minorHAnsi"/>
          <w:color w:val="000000"/>
        </w:rPr>
        <w:t>is</w:t>
      </w:r>
      <w:r w:rsidR="007D013C" w:rsidRPr="007D013C">
        <w:rPr>
          <w:rFonts w:eastAsia="ZapfDingbatsITC" w:cstheme="minorHAnsi"/>
          <w:color w:val="000000"/>
        </w:rPr>
        <w:t xml:space="preserve"> increasing</w:t>
      </w:r>
      <w:r w:rsidR="007D013C">
        <w:rPr>
          <w:rFonts w:eastAsia="ZapfDingbatsITC" w:cstheme="minorHAnsi"/>
          <w:color w:val="000000"/>
        </w:rPr>
        <w:t xml:space="preserve"> </w:t>
      </w:r>
      <w:r w:rsidR="007D013C">
        <w:rPr>
          <w:rFonts w:eastAsia="ZapfDingbatsITC" w:cstheme="minorHAnsi"/>
          <w:color w:val="000000"/>
        </w:rPr>
        <w:fldChar w:fldCharType="begin"/>
      </w:r>
      <w:r w:rsidR="007D013C">
        <w:rPr>
          <w:rFonts w:eastAsia="ZapfDingbatsITC" w:cstheme="minorHAnsi"/>
          <w:color w:val="000000"/>
        </w:rPr>
        <w:instrText xml:space="preserve"> ADDIN ZOTERO_ITEM CSL_CITATION {"citationID":"eMo7XbEZ","properties":{"formattedCitation":"(Jones, 1983)","plainCitation":"(Jones, 1983)","noteIndex":0},"citationItems":[{"id":71,"uris":["http://zotero.org/users/local/3VO4g2Eh/items/69C42RPP"],"uri":["http://zotero.org/users/local/3VO4g2Eh/items/69C42RPP"],"itemData":{"id":71,"type":"article-journal","container-title":"Research in Science Education","DOI":"10.1007/BF02356696","ISSN":"0157-244X, 1573-1898","issue":"1","journalAbbreviation":"Research in Science Education","language":"en","page":"95-104","source":"DOI.org (Crossref)","title":"Investigation of students' understanding of speed, velocity and acceleration","volume":"13","author":[{"family":"Jones","given":"Alister T."}],"issued":{"date-parts":[["1983",12]]}}}],"schema":"https://github.com/citation-style-language/schema/raw/master/csl-citation.json"} </w:instrText>
      </w:r>
      <w:r w:rsidR="007D013C">
        <w:rPr>
          <w:rFonts w:eastAsia="ZapfDingbatsITC" w:cstheme="minorHAnsi"/>
          <w:color w:val="000000"/>
        </w:rPr>
        <w:fldChar w:fldCharType="separate"/>
      </w:r>
      <w:r w:rsidR="007D013C" w:rsidRPr="007D013C">
        <w:rPr>
          <w:rFonts w:ascii="Calibri" w:hAnsi="Calibri" w:cs="Calibri"/>
        </w:rPr>
        <w:t>(Jones, 1983)</w:t>
      </w:r>
      <w:r w:rsidR="007D013C">
        <w:rPr>
          <w:rFonts w:eastAsia="ZapfDingbatsITC" w:cstheme="minorHAnsi"/>
          <w:color w:val="000000"/>
        </w:rPr>
        <w:fldChar w:fldCharType="end"/>
      </w:r>
      <w:r w:rsidR="007D013C" w:rsidRPr="007D013C">
        <w:rPr>
          <w:rFonts w:eastAsia="ZapfDingbatsITC" w:cstheme="minorHAnsi"/>
          <w:color w:val="000000"/>
        </w:rPr>
        <w:t xml:space="preserve">. </w:t>
      </w:r>
    </w:p>
    <w:bookmarkEnd w:id="1"/>
    <w:p w14:paraId="07B5E20D" w14:textId="77777777" w:rsidR="006128AF" w:rsidRDefault="006128AF" w:rsidP="006128AF">
      <w:pPr>
        <w:rPr>
          <w:rFonts w:eastAsia="ZapfDingbatsITC" w:cstheme="minorHAnsi"/>
          <w:color w:val="000000"/>
        </w:rPr>
      </w:pPr>
    </w:p>
    <w:p w14:paraId="40ADF21F" w14:textId="6BA56FDB"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14:paraId="264192EC" w14:textId="77777777" w:rsidR="00E23179" w:rsidRPr="00816065" w:rsidRDefault="00E23179" w:rsidP="00E23179">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14:paraId="3CAE20D5" w14:textId="77777777" w:rsidR="00E23179" w:rsidRPr="00816065" w:rsidRDefault="00E23179" w:rsidP="00E23179">
      <w:pPr>
        <w:spacing w:after="180"/>
        <w:rPr>
          <w:rFonts w:cstheme="minorHAnsi"/>
        </w:rPr>
      </w:pPr>
      <w:r w:rsidRPr="00816065">
        <w:rPr>
          <w:rFonts w:cstheme="minorHAnsi"/>
        </w:rPr>
        <w:lastRenderedPageBreak/>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7F2E4E96" w14:textId="77777777" w:rsidR="00E23179" w:rsidRPr="00816065" w:rsidRDefault="00E23179" w:rsidP="00E23179">
      <w:pPr>
        <w:spacing w:after="180"/>
        <w:rPr>
          <w:rFonts w:cstheme="minorHAnsi"/>
          <w:i/>
        </w:rPr>
      </w:pPr>
      <w:r w:rsidRPr="00816065">
        <w:rPr>
          <w:rFonts w:cstheme="minorHAnsi"/>
          <w:i/>
        </w:rPr>
        <w:t>Differentiation</w:t>
      </w:r>
    </w:p>
    <w:p w14:paraId="2E89CE13" w14:textId="77777777" w:rsidR="00E23179" w:rsidRDefault="00E23179" w:rsidP="00E23179">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14:paraId="50AAA320" w14:textId="77777777"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14:paraId="3D40E887" w14:textId="4614843E" w:rsidR="00BF6C8A" w:rsidRDefault="00E23179" w:rsidP="00BF6C8A">
      <w:pPr>
        <w:spacing w:after="180"/>
      </w:pPr>
      <w:r>
        <w:t xml:space="preserve">1. A and C are </w:t>
      </w:r>
      <w:r w:rsidR="00675ED8">
        <w:t>right</w:t>
      </w:r>
      <w:r>
        <w:t>; B and D are wrong.</w:t>
      </w:r>
    </w:p>
    <w:p w14:paraId="3F320105" w14:textId="6CAA4F9C" w:rsidR="003E39CD" w:rsidRDefault="003E39CD" w:rsidP="00BF6C8A">
      <w:pPr>
        <w:spacing w:after="180"/>
      </w:pPr>
      <w:r>
        <w:t xml:space="preserve">2. C is </w:t>
      </w:r>
      <w:r w:rsidR="00675ED8">
        <w:t>righ</w:t>
      </w:r>
      <w:r>
        <w:t>t; A, B and D are wrong.</w:t>
      </w:r>
    </w:p>
    <w:p w14:paraId="7E255E14" w14:textId="77777777"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08A4F684" w14:textId="55FEEC3B" w:rsidR="004F17C6" w:rsidRDefault="004F17C6" w:rsidP="00A01222">
      <w:pPr>
        <w:spacing w:after="180"/>
      </w:pPr>
      <w:r>
        <w:t>In both questions, the ball is accelerated by the force of gravity and it is constant (ignoring air resistance). As the ball falls, its velocity increases at a steady rate; and when the ball is thrown upwards, its velocity decreases at the same steady rate.</w:t>
      </w:r>
    </w:p>
    <w:p w14:paraId="5057EEBC" w14:textId="77777777" w:rsidR="004F17C6" w:rsidRDefault="004F17C6" w:rsidP="004F17C6">
      <w:pPr>
        <w:spacing w:after="180"/>
        <w:ind w:left="426" w:hanging="426"/>
      </w:pPr>
      <w:r>
        <w:t>Q1</w:t>
      </w:r>
      <w:r>
        <w:tab/>
        <w:t>S</w:t>
      </w:r>
      <w:r w:rsidR="003E39CD">
        <w:t xml:space="preserve">tudents who think that statement B is correct </w:t>
      </w:r>
      <w:r>
        <w:t>recognise</w:t>
      </w:r>
      <w:r w:rsidR="003E39CD">
        <w:t xml:space="preserve"> that the ball must accelerate from rest to a state of motion, </w:t>
      </w:r>
      <w:r>
        <w:t>but</w:t>
      </w:r>
      <w:r w:rsidR="003E39CD">
        <w:t xml:space="preserve"> then do not understand that the ball continues to accelerate.</w:t>
      </w:r>
      <w:r w:rsidR="003A42D9">
        <w:t xml:space="preserve"> </w:t>
      </w:r>
      <w:r>
        <w:t xml:space="preserve">This is quite a common misunderstanding amongst younger students. </w:t>
      </w:r>
      <w:r w:rsidR="003E39CD">
        <w:t xml:space="preserve">They </w:t>
      </w:r>
      <w:r>
        <w:t>are</w:t>
      </w:r>
      <w:r w:rsidR="0060689D">
        <w:t xml:space="preserve"> </w:t>
      </w:r>
      <w:r w:rsidR="003E39CD">
        <w:t>differentiat</w:t>
      </w:r>
      <w:r>
        <w:t>ing</w:t>
      </w:r>
      <w:r w:rsidR="003E39CD">
        <w:t xml:space="preserve"> between a state of rest and of motion, but not between different states of motion. </w:t>
      </w:r>
    </w:p>
    <w:p w14:paraId="4788C049" w14:textId="3C3D3389" w:rsidR="00E23179" w:rsidRDefault="003E39CD" w:rsidP="004F17C6">
      <w:pPr>
        <w:spacing w:after="180"/>
        <w:ind w:left="426"/>
      </w:pPr>
      <w:r>
        <w:t xml:space="preserve">Students who think that statement D is correct </w:t>
      </w:r>
      <w:r w:rsidR="004F17C6">
        <w:t>are likely to be confusing</w:t>
      </w:r>
      <w:r>
        <w:t xml:space="preserve"> acceleration</w:t>
      </w:r>
      <w:r w:rsidR="004F17C6">
        <w:t xml:space="preserve"> with </w:t>
      </w:r>
      <w:r>
        <w:t>velocity</w:t>
      </w:r>
      <w:r w:rsidR="004F17C6">
        <w:t>, r</w:t>
      </w:r>
      <w:r w:rsidR="0060689D">
        <w:t xml:space="preserve">ather than </w:t>
      </w:r>
      <w:r w:rsidR="004F17C6">
        <w:t>understanding it as</w:t>
      </w:r>
      <w:r w:rsidR="0060689D">
        <w:t xml:space="preserve"> a </w:t>
      </w:r>
      <w:r w:rsidR="0060689D" w:rsidRPr="0060689D">
        <w:rPr>
          <w:i/>
          <w:iCs/>
        </w:rPr>
        <w:t>change</w:t>
      </w:r>
      <w:r w:rsidR="0060689D">
        <w:t xml:space="preserve"> in velocity</w:t>
      </w:r>
      <w:r w:rsidR="004F17C6">
        <w:t>.</w:t>
      </w:r>
    </w:p>
    <w:p w14:paraId="667F2177" w14:textId="77777777" w:rsidR="004F17C6" w:rsidRDefault="004F17C6" w:rsidP="004F17C6">
      <w:pPr>
        <w:spacing w:after="180"/>
        <w:ind w:left="426" w:hanging="426"/>
      </w:pPr>
      <w:r>
        <w:t>Q2</w:t>
      </w:r>
      <w:r>
        <w:tab/>
        <w:t>S</w:t>
      </w:r>
      <w:r w:rsidR="000511CF">
        <w:t>tudent</w:t>
      </w:r>
      <w:r w:rsidR="0060689D">
        <w:t>s</w:t>
      </w:r>
      <w:r w:rsidR="000511CF">
        <w:t xml:space="preserve"> who think the ball is not accelerating may think that acceleration only refers to speeding up, using a limited everyday definition of acceleration.</w:t>
      </w:r>
      <w:r w:rsidR="003A42D9">
        <w:t xml:space="preserve"> </w:t>
      </w:r>
    </w:p>
    <w:p w14:paraId="0B22BBCF" w14:textId="77777777" w:rsidR="004F17C6" w:rsidRDefault="000511CF" w:rsidP="004F17C6">
      <w:pPr>
        <w:spacing w:after="180"/>
        <w:ind w:left="426"/>
      </w:pPr>
      <w:r>
        <w:t xml:space="preserve">Students who choose option B may realise the ball is accelerating but do not understand that the directions of acceleration and velocity </w:t>
      </w:r>
      <w:r w:rsidR="0060689D">
        <w:t xml:space="preserve">do not need to be </w:t>
      </w:r>
      <w:r>
        <w:t>the same.</w:t>
      </w:r>
      <w:r w:rsidR="003A42D9">
        <w:t xml:space="preserve"> </w:t>
      </w:r>
    </w:p>
    <w:p w14:paraId="2CE4A5AE" w14:textId="77777777" w:rsidR="004F17C6" w:rsidRDefault="0060689D" w:rsidP="004F17C6">
      <w:pPr>
        <w:spacing w:after="180"/>
        <w:ind w:left="426"/>
      </w:pPr>
      <w:r>
        <w:t>Students who choose option D may believe that if the velocity of an object is zero, even if only instantaneously, then the acceleration must be zero.</w:t>
      </w:r>
      <w:r w:rsidR="003A42D9">
        <w:t xml:space="preserve"> </w:t>
      </w:r>
      <w:r>
        <w:t xml:space="preserve">They </w:t>
      </w:r>
      <w:r w:rsidR="004F17C6">
        <w:t xml:space="preserve">are likely to be confusing acceleration with velocity, rather than understanding it as a </w:t>
      </w:r>
      <w:r w:rsidR="004F17C6" w:rsidRPr="0060689D">
        <w:rPr>
          <w:i/>
          <w:iCs/>
        </w:rPr>
        <w:t>change</w:t>
      </w:r>
      <w:r w:rsidR="004F17C6">
        <w:t xml:space="preserve"> in velocity.</w:t>
      </w:r>
    </w:p>
    <w:p w14:paraId="410EFDB2" w14:textId="77777777" w:rsidR="00114DD2" w:rsidRDefault="00A01222" w:rsidP="004F17C6">
      <w:pPr>
        <w:spacing w:after="180"/>
      </w:pPr>
      <w:r w:rsidRPr="004F039C">
        <w:t xml:space="preserve">If students have </w:t>
      </w:r>
      <w:r w:rsidR="004B1C32">
        <w:t>misunderstanding</w:t>
      </w:r>
      <w:r w:rsidRPr="004F039C">
        <w:t xml:space="preserve">s about </w:t>
      </w:r>
      <w:r w:rsidR="0060689D">
        <w:t xml:space="preserve">the vector nature of velocity, change in velocity, and acceleration, it may help to </w:t>
      </w:r>
      <w:r w:rsidR="007F470B">
        <w:t>watch</w:t>
      </w:r>
      <w:r w:rsidR="0060689D">
        <w:t xml:space="preserve"> real objects fall </w:t>
      </w:r>
      <w:r w:rsidR="007F470B">
        <w:t>frame-by-frame on</w:t>
      </w:r>
      <w:r w:rsidR="0060689D">
        <w:t xml:space="preserve"> video playback</w:t>
      </w:r>
      <w:r w:rsidR="007F470B">
        <w:t>. This enables them to</w:t>
      </w:r>
      <w:r w:rsidR="00257490">
        <w:t xml:space="preserve"> see the increase in the distance moved between frames.</w:t>
      </w:r>
      <w:r w:rsidR="003A42D9">
        <w:t xml:space="preserve"> </w:t>
      </w:r>
    </w:p>
    <w:p w14:paraId="7FB66FE8" w14:textId="77777777" w:rsidR="00114DD2" w:rsidRDefault="00257490" w:rsidP="004F17C6">
      <w:pPr>
        <w:spacing w:after="180"/>
      </w:pPr>
      <w:r>
        <w:t xml:space="preserve">They can use data from </w:t>
      </w:r>
      <w:r w:rsidR="00114DD2">
        <w:t>a</w:t>
      </w:r>
      <w:r>
        <w:t xml:space="preserve"> video to calculate the speed of the falling ball, and to show that the increase in speed is </w:t>
      </w:r>
      <w:r w:rsidR="00114DD2">
        <w:t>same size after equal increases in the number of frames, or after equal increases of time</w:t>
      </w:r>
      <w:r>
        <w:t>.</w:t>
      </w:r>
      <w:r w:rsidR="003A42D9">
        <w:t xml:space="preserve"> </w:t>
      </w:r>
    </w:p>
    <w:p w14:paraId="22F7CE81" w14:textId="77777777" w:rsidR="00114DD2" w:rsidRDefault="00114DD2" w:rsidP="004F17C6">
      <w:pPr>
        <w:spacing w:after="180"/>
      </w:pPr>
      <w:r>
        <w:t>The same</w:t>
      </w:r>
      <w:r w:rsidR="00257490">
        <w:t xml:space="preserve"> activity </w:t>
      </w:r>
      <w:r>
        <w:t xml:space="preserve">can be repeated </w:t>
      </w:r>
      <w:r w:rsidR="00257490">
        <w:t>for an object thrown upwards</w:t>
      </w:r>
      <w:r>
        <w:t>,</w:t>
      </w:r>
      <w:r w:rsidR="00257490">
        <w:t xml:space="preserve"> </w:t>
      </w:r>
      <w:r>
        <w:t>and</w:t>
      </w:r>
      <w:r w:rsidR="00257490">
        <w:t xml:space="preserve"> used to discuss the idea that a decrease in speed can be described as a negative increase and to discuss ideas about the directions of the three important vectors here: velocity, change in velocity, and acceleration.</w:t>
      </w:r>
      <w:r w:rsidR="003A42D9">
        <w:t xml:space="preserve"> </w:t>
      </w:r>
    </w:p>
    <w:p w14:paraId="11C1F2B9" w14:textId="1502AEC7" w:rsidR="00A01222" w:rsidRPr="00257490" w:rsidRDefault="00A01222" w:rsidP="004F17C6">
      <w:pPr>
        <w:spacing w:after="180"/>
      </w:pPr>
      <w:r w:rsidRPr="00257490">
        <w:t xml:space="preserve">The following BEST ‘response </w:t>
      </w:r>
      <w:r w:rsidR="00F2483A" w:rsidRPr="00257490">
        <w:t>activit</w:t>
      </w:r>
      <w:r w:rsidR="00257490">
        <w:t>y</w:t>
      </w:r>
      <w:r w:rsidRPr="00257490">
        <w:t>’ could be used in follow-up to this diagnostic question:</w:t>
      </w:r>
    </w:p>
    <w:p w14:paraId="280524EA" w14:textId="5F7B7CC6" w:rsidR="006F6662" w:rsidRPr="00114DD2" w:rsidRDefault="00A01222" w:rsidP="009A2552">
      <w:pPr>
        <w:pStyle w:val="ListParagraph"/>
        <w:numPr>
          <w:ilvl w:val="0"/>
          <w:numId w:val="1"/>
        </w:numPr>
        <w:spacing w:after="200" w:line="276" w:lineRule="auto"/>
        <w:rPr>
          <w:b/>
          <w:color w:val="5F497A" w:themeColor="accent4" w:themeShade="BF"/>
          <w:sz w:val="24"/>
        </w:rPr>
      </w:pPr>
      <w:r w:rsidRPr="00257490">
        <w:t xml:space="preserve">Response </w:t>
      </w:r>
      <w:r w:rsidR="00F2483A" w:rsidRPr="00257490">
        <w:t>activity</w:t>
      </w:r>
      <w:r w:rsidRPr="00257490">
        <w:t xml:space="preserve">: </w:t>
      </w:r>
      <w:r w:rsidR="00257490">
        <w:t>Which way now?</w:t>
      </w:r>
      <w:r w:rsidR="006F6662" w:rsidRPr="00114DD2">
        <w:rPr>
          <w:b/>
          <w:color w:val="5F497A" w:themeColor="accent4" w:themeShade="BF"/>
          <w:sz w:val="24"/>
        </w:rPr>
        <w:br w:type="page"/>
      </w:r>
    </w:p>
    <w:p w14:paraId="29113AC3" w14:textId="411399EE"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14:paraId="15082309" w14:textId="4545C6DB" w:rsidR="00D278E8" w:rsidRDefault="00D278E8" w:rsidP="00E172C6">
      <w:pPr>
        <w:spacing w:after="180"/>
      </w:pPr>
      <w:r>
        <w:t xml:space="preserve">Developed </w:t>
      </w:r>
      <w:r w:rsidR="0015356E">
        <w:t xml:space="preserve">by </w:t>
      </w:r>
      <w:r w:rsidR="000C6C01">
        <w:t>Simon Carson</w:t>
      </w:r>
      <w:r w:rsidR="0015356E">
        <w:t xml:space="preserve"> (UYSEG)</w:t>
      </w:r>
    </w:p>
    <w:p w14:paraId="7434BBBA" w14:textId="2ECB715C" w:rsidR="00CC78A5" w:rsidRDefault="00D278E8" w:rsidP="00E172C6">
      <w:pPr>
        <w:spacing w:after="180"/>
      </w:pPr>
      <w:r w:rsidRPr="0045323E">
        <w:t xml:space="preserve">Images: </w:t>
      </w:r>
      <w:r w:rsidR="000C6C01">
        <w:t xml:space="preserve">Simon </w:t>
      </w:r>
      <w:r w:rsidR="005D32A5">
        <w:t>C</w:t>
      </w:r>
      <w:r w:rsidR="000C6C01">
        <w:t>arson</w:t>
      </w:r>
      <w:r w:rsidR="007D536F">
        <w:t xml:space="preserve"> (UYSEG)</w:t>
      </w:r>
    </w:p>
    <w:p w14:paraId="2612B5E6" w14:textId="27CC5243"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0589F9F7" w14:textId="77777777" w:rsidR="00EE4F2E" w:rsidRPr="00F7504E" w:rsidRDefault="00EE4F2E" w:rsidP="00EE4F2E">
      <w:pPr>
        <w:spacing w:after="120"/>
        <w:ind w:left="425" w:hanging="425"/>
        <w:rPr>
          <w:noProof/>
        </w:rPr>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F7504E">
        <w:rPr>
          <w:noProof/>
        </w:rPr>
        <w:t xml:space="preserve">de Winter, J. (2021). Forces. In de Winter, J. &amp; Hardman, M. (eds.) </w:t>
      </w:r>
      <w:r w:rsidRPr="00F7504E">
        <w:rPr>
          <w:i/>
          <w:noProof/>
        </w:rPr>
        <w:t xml:space="preserve">Teaching Secondary Physics. </w:t>
      </w:r>
      <w:r w:rsidRPr="00F7504E">
        <w:rPr>
          <w:noProof/>
        </w:rPr>
        <w:t>3rd ed. London: Hodder Education.</w:t>
      </w:r>
    </w:p>
    <w:p w14:paraId="7769BE13" w14:textId="194724CA" w:rsidR="00856327" w:rsidRPr="00C32C87" w:rsidRDefault="00EE4F2E" w:rsidP="00EE4F2E">
      <w:pPr>
        <w:pStyle w:val="Bibliography"/>
        <w:spacing w:after="120"/>
        <w:ind w:left="425" w:hanging="425"/>
        <w:rPr>
          <w:rFonts w:ascii="Calibri" w:hAnsi="Calibri" w:cs="Calibri"/>
        </w:rPr>
      </w:pPr>
      <w:r>
        <w:rPr>
          <w:b/>
          <w:color w:val="5F497A" w:themeColor="accent4" w:themeShade="BF"/>
          <w:sz w:val="24"/>
        </w:rPr>
        <w:fldChar w:fldCharType="end"/>
      </w:r>
      <w:r w:rsidR="00856327" w:rsidRPr="00C32C87">
        <w:rPr>
          <w:b/>
          <w:color w:val="5F497A" w:themeColor="accent4" w:themeShade="BF"/>
        </w:rPr>
        <w:fldChar w:fldCharType="begin"/>
      </w:r>
      <w:r w:rsidR="00856327" w:rsidRPr="00C32C87">
        <w:rPr>
          <w:b/>
          <w:color w:val="5F497A" w:themeColor="accent4" w:themeShade="BF"/>
        </w:rPr>
        <w:instrText xml:space="preserve"> ADDIN ZOTERO_BIBL {"uncited":[],"omitted":[],"custom":[]} CSL_BIBLIOGRAPHY </w:instrText>
      </w:r>
      <w:r w:rsidR="00856327" w:rsidRPr="00C32C87">
        <w:rPr>
          <w:b/>
          <w:color w:val="5F497A" w:themeColor="accent4" w:themeShade="BF"/>
        </w:rPr>
        <w:fldChar w:fldCharType="separate"/>
      </w:r>
      <w:r w:rsidR="00856327" w:rsidRPr="00C32C87">
        <w:rPr>
          <w:rFonts w:ascii="Calibri" w:hAnsi="Calibri" w:cs="Calibri"/>
        </w:rPr>
        <w:t xml:space="preserve">Driver, R. </w:t>
      </w:r>
      <w:r w:rsidR="00856327" w:rsidRPr="00C32C87">
        <w:rPr>
          <w:rFonts w:ascii="Calibri" w:hAnsi="Calibri" w:cs="Calibri"/>
          <w:i/>
          <w:iCs/>
        </w:rPr>
        <w:t>et al.</w:t>
      </w:r>
      <w:r w:rsidR="00856327" w:rsidRPr="00C32C87">
        <w:rPr>
          <w:rFonts w:ascii="Calibri" w:hAnsi="Calibri" w:cs="Calibri"/>
        </w:rPr>
        <w:t xml:space="preserve"> (1994) </w:t>
      </w:r>
      <w:r w:rsidR="00856327" w:rsidRPr="00C32C87">
        <w:rPr>
          <w:rFonts w:ascii="Calibri" w:hAnsi="Calibri" w:cs="Calibri"/>
          <w:i/>
          <w:iCs/>
        </w:rPr>
        <w:t>Making sense of secondary science</w:t>
      </w:r>
      <w:r w:rsidR="00856327" w:rsidRPr="00C32C87">
        <w:rPr>
          <w:rFonts w:ascii="Calibri" w:hAnsi="Calibri" w:cs="Calibri"/>
        </w:rPr>
        <w:t>. London: Routledge.</w:t>
      </w:r>
    </w:p>
    <w:p w14:paraId="2EADDF8E" w14:textId="77777777" w:rsidR="00856327" w:rsidRPr="00C32C87" w:rsidRDefault="00856327" w:rsidP="00EE4F2E">
      <w:pPr>
        <w:pStyle w:val="Bibliography"/>
        <w:spacing w:after="120"/>
        <w:ind w:left="425" w:hanging="425"/>
        <w:rPr>
          <w:rFonts w:ascii="Calibri" w:hAnsi="Calibri" w:cs="Calibri"/>
        </w:rPr>
      </w:pPr>
      <w:r w:rsidRPr="00C32C87">
        <w:rPr>
          <w:rFonts w:ascii="Calibri" w:hAnsi="Calibri" w:cs="Calibri"/>
        </w:rPr>
        <w:t xml:space="preserve">Jones, A. T. (1983) Investigation of students’ understanding of speed, velocity and acceleration, </w:t>
      </w:r>
      <w:r w:rsidRPr="00C32C87">
        <w:rPr>
          <w:rFonts w:ascii="Calibri" w:hAnsi="Calibri" w:cs="Calibri"/>
          <w:i/>
          <w:iCs/>
        </w:rPr>
        <w:t>Research in Science Education</w:t>
      </w:r>
      <w:r w:rsidRPr="00C32C87">
        <w:rPr>
          <w:rFonts w:ascii="Calibri" w:hAnsi="Calibri" w:cs="Calibri"/>
        </w:rPr>
        <w:t>, 13(1), pp. 95–104. doi: 10.1007/BF02356696.</w:t>
      </w:r>
    </w:p>
    <w:p w14:paraId="5F661FC7" w14:textId="77777777" w:rsidR="00856327" w:rsidRPr="00C32C87" w:rsidRDefault="00856327" w:rsidP="00EE4F2E">
      <w:pPr>
        <w:pStyle w:val="Bibliography"/>
        <w:spacing w:after="120"/>
        <w:ind w:left="425" w:hanging="425"/>
        <w:rPr>
          <w:rFonts w:ascii="Calibri" w:hAnsi="Calibri" w:cs="Calibri"/>
        </w:rPr>
      </w:pPr>
      <w:r w:rsidRPr="00C32C87">
        <w:rPr>
          <w:rFonts w:ascii="Calibri" w:hAnsi="Calibri" w:cs="Calibri"/>
        </w:rPr>
        <w:t xml:space="preserve">Reif, F. and Allen, S. (1992) Cognition for Interpreting Scientific Concepts: A Study of Acceleration, </w:t>
      </w:r>
      <w:r w:rsidRPr="00C32C87">
        <w:rPr>
          <w:rFonts w:ascii="Calibri" w:hAnsi="Calibri" w:cs="Calibri"/>
          <w:i/>
          <w:iCs/>
        </w:rPr>
        <w:t>Cognition and Instruction</w:t>
      </w:r>
      <w:r w:rsidRPr="00C32C87">
        <w:rPr>
          <w:rFonts w:ascii="Calibri" w:hAnsi="Calibri" w:cs="Calibri"/>
        </w:rPr>
        <w:t>, 9(1), pp. 1–44. doi: 10.1207/s1532690xci0901_1.</w:t>
      </w:r>
    </w:p>
    <w:p w14:paraId="6BDE0349" w14:textId="77777777" w:rsidR="00856327" w:rsidRPr="00C32C87" w:rsidRDefault="00856327" w:rsidP="00EE4F2E">
      <w:pPr>
        <w:pStyle w:val="Bibliography"/>
        <w:spacing w:after="120"/>
        <w:ind w:left="425" w:hanging="425"/>
        <w:rPr>
          <w:rFonts w:ascii="Calibri" w:hAnsi="Calibri" w:cs="Calibri"/>
        </w:rPr>
      </w:pPr>
      <w:r w:rsidRPr="00C32C87">
        <w:rPr>
          <w:rFonts w:ascii="Calibri" w:hAnsi="Calibri" w:cs="Calibri"/>
        </w:rPr>
        <w:t xml:space="preserve">Rosenblatt, R. and Heckler, A. F. (2011) Systematic study of student understanding of the relationships between the directions of force, velocity, and acceleration in one dimension, </w:t>
      </w:r>
      <w:r w:rsidRPr="00C32C87">
        <w:rPr>
          <w:rFonts w:ascii="Calibri" w:hAnsi="Calibri" w:cs="Calibri"/>
          <w:i/>
          <w:iCs/>
        </w:rPr>
        <w:t>Physical Review Special Topics - Physics Education Research</w:t>
      </w:r>
      <w:r w:rsidRPr="00C32C87">
        <w:rPr>
          <w:rFonts w:ascii="Calibri" w:hAnsi="Calibri" w:cs="Calibri"/>
        </w:rPr>
        <w:t>, 7(2), p. 020112. doi: 10.1103/PhysRevSTPER.7.020112.</w:t>
      </w:r>
    </w:p>
    <w:p w14:paraId="7A86ABAB" w14:textId="165CEA02" w:rsidR="00EE4F2E" w:rsidRDefault="00856327" w:rsidP="00EE4F2E">
      <w:pPr>
        <w:spacing w:after="120"/>
        <w:ind w:left="425" w:hanging="425"/>
        <w:rPr>
          <w:b/>
          <w:color w:val="5F497A" w:themeColor="accent4" w:themeShade="BF"/>
          <w:sz w:val="24"/>
        </w:rPr>
      </w:pPr>
      <w:r w:rsidRPr="00C32C87">
        <w:rPr>
          <w:b/>
          <w:color w:val="5F497A" w:themeColor="accent4" w:themeShade="BF"/>
        </w:rPr>
        <w:fldChar w:fldCharType="end"/>
      </w:r>
      <w:r w:rsidR="00EE4F2E">
        <w:rPr>
          <w:b/>
          <w:color w:val="5F497A" w:themeColor="accent4" w:themeShade="BF"/>
          <w:sz w:val="24"/>
        </w:rPr>
        <w:t xml:space="preserve"> </w:t>
      </w:r>
    </w:p>
    <w:p w14:paraId="647C97D9" w14:textId="6F409886" w:rsidR="00856327" w:rsidRDefault="00856327" w:rsidP="00E24309">
      <w:pPr>
        <w:spacing w:after="180"/>
        <w:rPr>
          <w:b/>
          <w:color w:val="5F497A" w:themeColor="accent4" w:themeShade="BF"/>
          <w:sz w:val="24"/>
        </w:rPr>
      </w:pPr>
    </w:p>
    <w:sectPr w:rsidR="00856327" w:rsidSect="00642ECD">
      <w:headerReference w:type="default" r:id="rId9"/>
      <w:foot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9C48DE" w14:textId="77777777" w:rsidR="00896C03" w:rsidRDefault="00896C03" w:rsidP="000B473B">
      <w:r>
        <w:separator/>
      </w:r>
    </w:p>
  </w:endnote>
  <w:endnote w:type="continuationSeparator" w:id="0">
    <w:p w14:paraId="6C9AD3D7" w14:textId="77777777" w:rsidR="00896C03" w:rsidRDefault="00896C0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CBEFF" w14:textId="5A42928A" w:rsidR="00BB103B" w:rsidRDefault="00BB103B" w:rsidP="00BB103B">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5386472A" wp14:editId="056694C4">
              <wp:simplePos x="0" y="0"/>
              <wp:positionH relativeFrom="page">
                <wp:align>left</wp:align>
              </wp:positionH>
              <wp:positionV relativeFrom="paragraph">
                <wp:posOffset>-96894</wp:posOffset>
              </wp:positionV>
              <wp:extent cx="7570800" cy="0"/>
              <wp:effectExtent l="0" t="0" r="0" b="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06D4ACF9" id="_x0000_t32" coordsize="21600,21600" o:spt="32" o:oned="t" path="m,l21600,21600e" filled="f">
              <v:path arrowok="t" fillok="f" o:connecttype="none"/>
              <o:lock v:ext="edit" shapetype="t"/>
            </v:shapetype>
            <v:shape id="AutoShape 3" o:spid="_x0000_s1026" type="#_x0000_t32" style="position:absolute;margin-left:0;margin-top:-7.65pt;width:596.15pt;height:0;z-index:251666432;visibility:visible;mso-wrap-style:square;mso-width-percent:0;mso-height-percent:0;mso-wrap-distance-left:9pt;mso-wrap-distance-top:-3e-5mm;mso-wrap-distance-right:9pt;mso-wrap-distance-bottom:-3e-5mm;mso-position-horizontal:left;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" strokeweight="1pt">
              <w10:wrap anchorx="page"/>
            </v:shape>
          </w:pict>
        </mc:Fallback>
      </mc:AlternateContent>
    </w:r>
    <w:r>
      <w:rPr>
        <w:sz w:val="16"/>
        <w:szCs w:val="16"/>
      </w:rPr>
      <w:t>Developed by the University of York Science Education Group</w:t>
    </w:r>
    <w:r w:rsidR="007E371A">
      <w:rPr>
        <w:sz w:val="16"/>
        <w:szCs w:val="16"/>
      </w:rPr>
      <w:t xml:space="preserve">, </w:t>
    </w:r>
    <w:r>
      <w:rPr>
        <w:sz w:val="16"/>
        <w:szCs w:val="16"/>
      </w:rPr>
      <w:t>the Salters’ Institute</w:t>
    </w:r>
    <w:r w:rsidR="007E371A">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t>1</w:t>
    </w:r>
    <w:r>
      <w:rPr>
        <w:noProof/>
      </w:rPr>
      <w:fldChar w:fldCharType="end"/>
    </w:r>
  </w:p>
  <w:p w14:paraId="5E982E9A" w14:textId="77777777" w:rsidR="00BB103B" w:rsidRDefault="00BB103B" w:rsidP="00BB103B">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666D9F6B" w14:textId="4B65E344" w:rsidR="00BB103B" w:rsidRPr="00BB103B" w:rsidRDefault="00BB103B">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E624F6" w14:textId="77777777" w:rsidR="00896C03" w:rsidRDefault="00896C03" w:rsidP="000B473B">
      <w:r>
        <w:separator/>
      </w:r>
    </w:p>
  </w:footnote>
  <w:footnote w:type="continuationSeparator" w:id="0">
    <w:p w14:paraId="4F398B20" w14:textId="77777777" w:rsidR="00896C03" w:rsidRDefault="00896C0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8C22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AF9EDC6" wp14:editId="01238F4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C3BB802" wp14:editId="2A0F072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04BA2A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7A3A1C"/>
    <w:multiLevelType w:val="hybridMultilevel"/>
    <w:tmpl w:val="0C7AEE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902FF3"/>
    <w:multiLevelType w:val="hybridMultilevel"/>
    <w:tmpl w:val="4FB89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97ABE"/>
    <w:rsid w:val="00015578"/>
    <w:rsid w:val="00024731"/>
    <w:rsid w:val="00026DEC"/>
    <w:rsid w:val="00035A97"/>
    <w:rsid w:val="000505CA"/>
    <w:rsid w:val="000511CF"/>
    <w:rsid w:val="0007651D"/>
    <w:rsid w:val="00084D85"/>
    <w:rsid w:val="0009089A"/>
    <w:rsid w:val="000947E2"/>
    <w:rsid w:val="00095E04"/>
    <w:rsid w:val="000A0D12"/>
    <w:rsid w:val="000B473B"/>
    <w:rsid w:val="000C6C01"/>
    <w:rsid w:val="000D0E89"/>
    <w:rsid w:val="000E2689"/>
    <w:rsid w:val="00114DD2"/>
    <w:rsid w:val="001416B4"/>
    <w:rsid w:val="00142613"/>
    <w:rsid w:val="00144DA7"/>
    <w:rsid w:val="0015356E"/>
    <w:rsid w:val="00161D3F"/>
    <w:rsid w:val="00174B65"/>
    <w:rsid w:val="001915D4"/>
    <w:rsid w:val="001A1FED"/>
    <w:rsid w:val="001A40E2"/>
    <w:rsid w:val="001C4805"/>
    <w:rsid w:val="00201AC2"/>
    <w:rsid w:val="002121C1"/>
    <w:rsid w:val="00213B9E"/>
    <w:rsid w:val="00214608"/>
    <w:rsid w:val="0021607B"/>
    <w:rsid w:val="002178AC"/>
    <w:rsid w:val="0022547C"/>
    <w:rsid w:val="00244A87"/>
    <w:rsid w:val="0025410A"/>
    <w:rsid w:val="00257490"/>
    <w:rsid w:val="0027553E"/>
    <w:rsid w:val="0028012F"/>
    <w:rsid w:val="002828DF"/>
    <w:rsid w:val="00287876"/>
    <w:rsid w:val="00292C53"/>
    <w:rsid w:val="00294E22"/>
    <w:rsid w:val="002B5D71"/>
    <w:rsid w:val="002C22EA"/>
    <w:rsid w:val="002C59BA"/>
    <w:rsid w:val="002C79AE"/>
    <w:rsid w:val="00301AA9"/>
    <w:rsid w:val="0030786D"/>
    <w:rsid w:val="003117F6"/>
    <w:rsid w:val="003533B8"/>
    <w:rsid w:val="003752BE"/>
    <w:rsid w:val="00382078"/>
    <w:rsid w:val="003A346A"/>
    <w:rsid w:val="003A42D9"/>
    <w:rsid w:val="003B2917"/>
    <w:rsid w:val="003B541B"/>
    <w:rsid w:val="003C3123"/>
    <w:rsid w:val="003E2B2F"/>
    <w:rsid w:val="003E39CD"/>
    <w:rsid w:val="003E6046"/>
    <w:rsid w:val="003F16F9"/>
    <w:rsid w:val="00402D9B"/>
    <w:rsid w:val="00422F6F"/>
    <w:rsid w:val="00430C1F"/>
    <w:rsid w:val="00442595"/>
    <w:rsid w:val="0045323E"/>
    <w:rsid w:val="00497ABE"/>
    <w:rsid w:val="004B0EE1"/>
    <w:rsid w:val="004B1C32"/>
    <w:rsid w:val="004C5D20"/>
    <w:rsid w:val="004D0D83"/>
    <w:rsid w:val="004D70F1"/>
    <w:rsid w:val="004E1DF1"/>
    <w:rsid w:val="004E5592"/>
    <w:rsid w:val="004F17C6"/>
    <w:rsid w:val="0050055B"/>
    <w:rsid w:val="00524710"/>
    <w:rsid w:val="00555342"/>
    <w:rsid w:val="005560E2"/>
    <w:rsid w:val="00567D19"/>
    <w:rsid w:val="005A265E"/>
    <w:rsid w:val="005A452E"/>
    <w:rsid w:val="005A6EE7"/>
    <w:rsid w:val="005D32A5"/>
    <w:rsid w:val="005F1A7B"/>
    <w:rsid w:val="0060689D"/>
    <w:rsid w:val="006128AF"/>
    <w:rsid w:val="006355D8"/>
    <w:rsid w:val="00642ECD"/>
    <w:rsid w:val="006502A0"/>
    <w:rsid w:val="00675ED8"/>
    <w:rsid w:val="006772F5"/>
    <w:rsid w:val="006927F7"/>
    <w:rsid w:val="006A4440"/>
    <w:rsid w:val="006B0615"/>
    <w:rsid w:val="006D166B"/>
    <w:rsid w:val="006F3279"/>
    <w:rsid w:val="006F6662"/>
    <w:rsid w:val="00704AEE"/>
    <w:rsid w:val="00722F9A"/>
    <w:rsid w:val="00754539"/>
    <w:rsid w:val="00764D68"/>
    <w:rsid w:val="00766DA3"/>
    <w:rsid w:val="0077646D"/>
    <w:rsid w:val="00781BC6"/>
    <w:rsid w:val="007A3C86"/>
    <w:rsid w:val="007A683E"/>
    <w:rsid w:val="007A748B"/>
    <w:rsid w:val="007C26E1"/>
    <w:rsid w:val="007D013C"/>
    <w:rsid w:val="007D1D65"/>
    <w:rsid w:val="007D536F"/>
    <w:rsid w:val="007E0A9E"/>
    <w:rsid w:val="007E371A"/>
    <w:rsid w:val="007E5309"/>
    <w:rsid w:val="007F470B"/>
    <w:rsid w:val="00800DE1"/>
    <w:rsid w:val="00813F47"/>
    <w:rsid w:val="00822997"/>
    <w:rsid w:val="00834982"/>
    <w:rsid w:val="008450D6"/>
    <w:rsid w:val="00856327"/>
    <w:rsid w:val="00856FCA"/>
    <w:rsid w:val="00873B8C"/>
    <w:rsid w:val="00880E3B"/>
    <w:rsid w:val="00887E09"/>
    <w:rsid w:val="00896C03"/>
    <w:rsid w:val="008A405F"/>
    <w:rsid w:val="008C7F34"/>
    <w:rsid w:val="008E580C"/>
    <w:rsid w:val="0090047A"/>
    <w:rsid w:val="00925026"/>
    <w:rsid w:val="00931264"/>
    <w:rsid w:val="00942A4B"/>
    <w:rsid w:val="00961D59"/>
    <w:rsid w:val="009B2D55"/>
    <w:rsid w:val="009C0343"/>
    <w:rsid w:val="009E0D11"/>
    <w:rsid w:val="009F2253"/>
    <w:rsid w:val="00A01222"/>
    <w:rsid w:val="00A15BB1"/>
    <w:rsid w:val="00A24A16"/>
    <w:rsid w:val="00A37D14"/>
    <w:rsid w:val="00A52DA2"/>
    <w:rsid w:val="00A6111E"/>
    <w:rsid w:val="00A6168B"/>
    <w:rsid w:val="00A62028"/>
    <w:rsid w:val="00A71259"/>
    <w:rsid w:val="00AA5B77"/>
    <w:rsid w:val="00AA6236"/>
    <w:rsid w:val="00AB3D35"/>
    <w:rsid w:val="00AB6AE7"/>
    <w:rsid w:val="00AD1B1F"/>
    <w:rsid w:val="00AD21F5"/>
    <w:rsid w:val="00B06225"/>
    <w:rsid w:val="00B23C7A"/>
    <w:rsid w:val="00B305F5"/>
    <w:rsid w:val="00B46FF9"/>
    <w:rsid w:val="00B47E1D"/>
    <w:rsid w:val="00B75483"/>
    <w:rsid w:val="00BA7952"/>
    <w:rsid w:val="00BB103B"/>
    <w:rsid w:val="00BB44B4"/>
    <w:rsid w:val="00BF0BBF"/>
    <w:rsid w:val="00BF6C8A"/>
    <w:rsid w:val="00C05571"/>
    <w:rsid w:val="00C246CE"/>
    <w:rsid w:val="00C32C87"/>
    <w:rsid w:val="00C54711"/>
    <w:rsid w:val="00C57FA2"/>
    <w:rsid w:val="00C87CCC"/>
    <w:rsid w:val="00CC2E4D"/>
    <w:rsid w:val="00CC78A5"/>
    <w:rsid w:val="00CC7B16"/>
    <w:rsid w:val="00CE15FE"/>
    <w:rsid w:val="00D02E15"/>
    <w:rsid w:val="00D04A0D"/>
    <w:rsid w:val="00D14F44"/>
    <w:rsid w:val="00D2217A"/>
    <w:rsid w:val="00D278E8"/>
    <w:rsid w:val="00D421E8"/>
    <w:rsid w:val="00D44604"/>
    <w:rsid w:val="00D479B3"/>
    <w:rsid w:val="00D51573"/>
    <w:rsid w:val="00D52283"/>
    <w:rsid w:val="00D524E5"/>
    <w:rsid w:val="00D72FEF"/>
    <w:rsid w:val="00D755FA"/>
    <w:rsid w:val="00DC4A4E"/>
    <w:rsid w:val="00DD1874"/>
    <w:rsid w:val="00DD63BD"/>
    <w:rsid w:val="00DF05DB"/>
    <w:rsid w:val="00DF7E20"/>
    <w:rsid w:val="00E172C6"/>
    <w:rsid w:val="00E23179"/>
    <w:rsid w:val="00E24309"/>
    <w:rsid w:val="00E47061"/>
    <w:rsid w:val="00E53D82"/>
    <w:rsid w:val="00E83F71"/>
    <w:rsid w:val="00E9330A"/>
    <w:rsid w:val="00ED19D8"/>
    <w:rsid w:val="00EE4F2E"/>
    <w:rsid w:val="00EE6B97"/>
    <w:rsid w:val="00F12C3B"/>
    <w:rsid w:val="00F2483A"/>
    <w:rsid w:val="00F26884"/>
    <w:rsid w:val="00F53F59"/>
    <w:rsid w:val="00F5443D"/>
    <w:rsid w:val="00F72ECC"/>
    <w:rsid w:val="00F7341A"/>
    <w:rsid w:val="00F7504E"/>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856327"/>
    <w:pPr>
      <w:spacing w:after="240"/>
    </w:pPr>
  </w:style>
  <w:style w:type="paragraph" w:customStyle="1" w:styleId="EndNoteBibliographyTitle">
    <w:name w:val="EndNote Bibliography Title"/>
    <w:basedOn w:val="Normal"/>
    <w:link w:val="EndNoteBibliographyTitleChar"/>
    <w:rsid w:val="00F7504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7504E"/>
    <w:rPr>
      <w:rFonts w:ascii="Calibri" w:hAnsi="Calibri" w:cs="Calibri"/>
      <w:noProof/>
      <w:lang w:val="en-US"/>
    </w:rPr>
  </w:style>
  <w:style w:type="paragraph" w:customStyle="1" w:styleId="EndNoteBibliography">
    <w:name w:val="EndNote Bibliography"/>
    <w:basedOn w:val="Normal"/>
    <w:link w:val="EndNoteBibliographyChar"/>
    <w:rsid w:val="00F7504E"/>
    <w:rPr>
      <w:rFonts w:ascii="Calibri" w:hAnsi="Calibri" w:cs="Calibri"/>
      <w:noProof/>
      <w:lang w:val="en-US"/>
    </w:rPr>
  </w:style>
  <w:style w:type="character" w:customStyle="1" w:styleId="EndNoteBibliographyChar">
    <w:name w:val="EndNote Bibliography Char"/>
    <w:basedOn w:val="DefaultParagraphFont"/>
    <w:link w:val="EndNoteBibliography"/>
    <w:rsid w:val="00F7504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36897">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467359376">
      <w:bodyDiv w:val="1"/>
      <w:marLeft w:val="0"/>
      <w:marRight w:val="0"/>
      <w:marTop w:val="0"/>
      <w:marBottom w:val="0"/>
      <w:divBdr>
        <w:top w:val="none" w:sz="0" w:space="0" w:color="auto"/>
        <w:left w:val="none" w:sz="0" w:space="0" w:color="auto"/>
        <w:bottom w:val="none" w:sz="0" w:space="0" w:color="auto"/>
        <w:right w:val="none" w:sz="0" w:space="0" w:color="auto"/>
      </w:divBdr>
    </w:div>
    <w:div w:id="1199664605">
      <w:bodyDiv w:val="1"/>
      <w:marLeft w:val="0"/>
      <w:marRight w:val="0"/>
      <w:marTop w:val="0"/>
      <w:marBottom w:val="0"/>
      <w:divBdr>
        <w:top w:val="none" w:sz="0" w:space="0" w:color="auto"/>
        <w:left w:val="none" w:sz="0" w:space="0" w:color="auto"/>
        <w:bottom w:val="none" w:sz="0" w:space="0" w:color="auto"/>
        <w:right w:val="none" w:sz="0" w:space="0" w:color="auto"/>
      </w:divBdr>
    </w:div>
    <w:div w:id="1536582744">
      <w:bodyDiv w:val="1"/>
      <w:marLeft w:val="0"/>
      <w:marRight w:val="0"/>
      <w:marTop w:val="0"/>
      <w:marBottom w:val="0"/>
      <w:divBdr>
        <w:top w:val="none" w:sz="0" w:space="0" w:color="auto"/>
        <w:left w:val="none" w:sz="0" w:space="0" w:color="auto"/>
        <w:bottom w:val="none" w:sz="0" w:space="0" w:color="auto"/>
        <w:right w:val="none" w:sz="0" w:space="0" w:color="auto"/>
      </w:divBdr>
    </w:div>
    <w:div w:id="1703282119">
      <w:bodyDiv w:val="1"/>
      <w:marLeft w:val="0"/>
      <w:marRight w:val="0"/>
      <w:marTop w:val="0"/>
      <w:marBottom w:val="0"/>
      <w:divBdr>
        <w:top w:val="none" w:sz="0" w:space="0" w:color="auto"/>
        <w:left w:val="none" w:sz="0" w:space="0" w:color="auto"/>
        <w:bottom w:val="none" w:sz="0" w:space="0" w:color="auto"/>
        <w:right w:val="none" w:sz="0" w:space="0" w:color="auto"/>
      </w:divBdr>
    </w:div>
    <w:div w:id="1918783899">
      <w:bodyDiv w:val="1"/>
      <w:marLeft w:val="0"/>
      <w:marRight w:val="0"/>
      <w:marTop w:val="0"/>
      <w:marBottom w:val="0"/>
      <w:divBdr>
        <w:top w:val="none" w:sz="0" w:space="0" w:color="auto"/>
        <w:left w:val="none" w:sz="0" w:space="0" w:color="auto"/>
        <w:bottom w:val="none" w:sz="0" w:space="0" w:color="auto"/>
        <w:right w:val="none" w:sz="0" w:space="0" w:color="auto"/>
      </w:divBdr>
    </w:div>
    <w:div w:id="1997611571">
      <w:bodyDiv w:val="1"/>
      <w:marLeft w:val="0"/>
      <w:marRight w:val="0"/>
      <w:marTop w:val="0"/>
      <w:marBottom w:val="0"/>
      <w:divBdr>
        <w:top w:val="none" w:sz="0" w:space="0" w:color="auto"/>
        <w:left w:val="none" w:sz="0" w:space="0" w:color="auto"/>
        <w:bottom w:val="none" w:sz="0" w:space="0" w:color="auto"/>
        <w:right w:val="none" w:sz="0" w:space="0" w:color="auto"/>
      </w:divBdr>
    </w:div>
    <w:div w:id="2055619646">
      <w:bodyDiv w:val="1"/>
      <w:marLeft w:val="0"/>
      <w:marRight w:val="0"/>
      <w:marTop w:val="0"/>
      <w:marBottom w:val="0"/>
      <w:divBdr>
        <w:top w:val="none" w:sz="0" w:space="0" w:color="auto"/>
        <w:left w:val="none" w:sz="0" w:space="0" w:color="auto"/>
        <w:bottom w:val="none" w:sz="0" w:space="0" w:color="auto"/>
        <w:right w:val="none" w:sz="0" w:space="0" w:color="auto"/>
      </w:divBdr>
    </w:div>
    <w:div w:id="2103719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258</TotalTime>
  <Pages>5</Pages>
  <Words>1813</Words>
  <Characters>10340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37</cp:revision>
  <cp:lastPrinted>2017-02-24T16:20:00Z</cp:lastPrinted>
  <dcterms:created xsi:type="dcterms:W3CDTF">2021-07-02T10:15:00Z</dcterms:created>
  <dcterms:modified xsi:type="dcterms:W3CDTF">2021-12-17T11:54:00Z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id="u4HAg4WZ"/&gt;&lt;style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